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FFAF1" w14:textId="77777777" w:rsidR="0061671D" w:rsidRPr="000B0C05" w:rsidRDefault="0061671D" w:rsidP="0061671D">
      <w:pPr>
        <w:pStyle w:val="FLSHeading1Bold"/>
      </w:pPr>
      <w:r w:rsidRPr="000B0C05">
        <w:t xml:space="preserve">Equality Impact Assessment </w:t>
      </w:r>
      <w:r w:rsidR="00BC560E" w:rsidRPr="000B0C05">
        <w:t xml:space="preserve">(EQIA) </w:t>
      </w:r>
      <w:r w:rsidRPr="000B0C05">
        <w:t>Template</w:t>
      </w:r>
    </w:p>
    <w:p w14:paraId="716A989C" w14:textId="77777777" w:rsidR="0061671D" w:rsidRPr="000B0C05" w:rsidRDefault="0061671D" w:rsidP="0061671D">
      <w:pPr>
        <w:pStyle w:val="FLSHeading3"/>
        <w:rPr>
          <w:lang w:val="en-GB"/>
        </w:rPr>
      </w:pPr>
      <w:r w:rsidRPr="000B0C05">
        <w:rPr>
          <w:lang w:val="en-GB"/>
        </w:rPr>
        <w:t>Section 1: Details of the policy/practice/project</w:t>
      </w:r>
    </w:p>
    <w:p w14:paraId="216D8732" w14:textId="77777777" w:rsidR="0061671D" w:rsidRPr="000B0C05" w:rsidRDefault="0061671D" w:rsidP="0061671D">
      <w:pPr>
        <w:pStyle w:val="FLSHeading2"/>
        <w:rPr>
          <w:lang w:val="en-GB"/>
        </w:rPr>
      </w:pPr>
    </w:p>
    <w:tbl>
      <w:tblPr>
        <w:tblStyle w:val="TableGrid"/>
        <w:tblW w:w="0" w:type="auto"/>
        <w:tblLook w:val="04A0" w:firstRow="1" w:lastRow="0" w:firstColumn="1" w:lastColumn="0" w:noHBand="0" w:noVBand="1"/>
        <w:tblDescription w:val="This table requires the user to enter required information in the right hand column, in relation to the following: Deprtment/team responsible, name of policy, practice or project being assessed, purpose and anticipated outcomes, whether its a new or existing policy, the list of participants, date the assessment started and was completed and who is likely to be affected."/>
      </w:tblPr>
      <w:tblGrid>
        <w:gridCol w:w="4260"/>
        <w:gridCol w:w="4212"/>
      </w:tblGrid>
      <w:tr w:rsidR="0061671D" w:rsidRPr="000B0C05" w14:paraId="57A8652D" w14:textId="77777777" w:rsidTr="56D7E75B">
        <w:trPr>
          <w:tblHeader/>
        </w:trPr>
        <w:tc>
          <w:tcPr>
            <w:tcW w:w="4508" w:type="dxa"/>
            <w:shd w:val="clear" w:color="auto" w:fill="DBE5F1" w:themeFill="accent1" w:themeFillTint="33"/>
          </w:tcPr>
          <w:p w14:paraId="01E84530" w14:textId="77777777" w:rsidR="0061671D" w:rsidRPr="000B0C05" w:rsidRDefault="0061671D">
            <w:pPr>
              <w:pStyle w:val="FLSBody"/>
              <w:rPr>
                <w:b/>
                <w:lang w:val="en-GB"/>
              </w:rPr>
            </w:pPr>
            <w:r w:rsidRPr="000B0C05">
              <w:rPr>
                <w:b/>
                <w:lang w:val="en-GB"/>
              </w:rPr>
              <w:t>Information required</w:t>
            </w:r>
          </w:p>
        </w:tc>
        <w:tc>
          <w:tcPr>
            <w:tcW w:w="4509" w:type="dxa"/>
            <w:shd w:val="clear" w:color="auto" w:fill="DBE5F1" w:themeFill="accent1" w:themeFillTint="33"/>
          </w:tcPr>
          <w:p w14:paraId="46B2E282" w14:textId="77777777" w:rsidR="0061671D" w:rsidRPr="000B0C05" w:rsidRDefault="0061671D">
            <w:pPr>
              <w:pStyle w:val="FLSBody"/>
              <w:rPr>
                <w:b/>
                <w:lang w:val="en-GB"/>
              </w:rPr>
            </w:pPr>
            <w:r w:rsidRPr="000B0C05">
              <w:rPr>
                <w:b/>
                <w:lang w:val="en-GB"/>
              </w:rPr>
              <w:t>Enter information below</w:t>
            </w:r>
          </w:p>
        </w:tc>
      </w:tr>
      <w:tr w:rsidR="0061671D" w:rsidRPr="000B0C05" w14:paraId="0557509B" w14:textId="77777777" w:rsidTr="56D7E75B">
        <w:tc>
          <w:tcPr>
            <w:tcW w:w="4508" w:type="dxa"/>
            <w:shd w:val="clear" w:color="auto" w:fill="FFFFFF" w:themeFill="background1"/>
          </w:tcPr>
          <w:p w14:paraId="723E58EB" w14:textId="77777777" w:rsidR="0061671D" w:rsidRPr="000B0C05" w:rsidRDefault="0061671D">
            <w:pPr>
              <w:pStyle w:val="FLSBody"/>
              <w:rPr>
                <w:lang w:val="en-GB"/>
              </w:rPr>
            </w:pPr>
            <w:r w:rsidRPr="000B0C05">
              <w:rPr>
                <w:lang w:val="en-GB"/>
              </w:rPr>
              <w:t>Department/Team responsible</w:t>
            </w:r>
          </w:p>
        </w:tc>
        <w:tc>
          <w:tcPr>
            <w:tcW w:w="4509" w:type="dxa"/>
          </w:tcPr>
          <w:p w14:paraId="5CE62CF3" w14:textId="1B16F9FC" w:rsidR="0061671D" w:rsidRPr="000B0C05" w:rsidRDefault="000B0C05">
            <w:pPr>
              <w:pStyle w:val="FLSBody"/>
              <w:rPr>
                <w:lang w:val="en-GB"/>
              </w:rPr>
            </w:pPr>
            <w:r w:rsidRPr="000B0C05">
              <w:rPr>
                <w:lang w:val="en-GB"/>
              </w:rPr>
              <w:t>Future Working Group</w:t>
            </w:r>
          </w:p>
        </w:tc>
      </w:tr>
      <w:tr w:rsidR="0061671D" w:rsidRPr="000B0C05" w14:paraId="3147D8CC" w14:textId="77777777" w:rsidTr="56D7E75B">
        <w:tc>
          <w:tcPr>
            <w:tcW w:w="4508" w:type="dxa"/>
            <w:shd w:val="clear" w:color="auto" w:fill="FFFFFF" w:themeFill="background1"/>
          </w:tcPr>
          <w:p w14:paraId="01BBF41F" w14:textId="77777777" w:rsidR="0061671D" w:rsidRPr="000B0C05" w:rsidRDefault="0061671D">
            <w:pPr>
              <w:pStyle w:val="FLSBody"/>
              <w:rPr>
                <w:lang w:val="en-GB"/>
              </w:rPr>
            </w:pPr>
            <w:r w:rsidRPr="000B0C05">
              <w:rPr>
                <w:lang w:val="en-GB"/>
              </w:rPr>
              <w:t>Name of Policy, Practice or Project being assessed</w:t>
            </w:r>
          </w:p>
        </w:tc>
        <w:tc>
          <w:tcPr>
            <w:tcW w:w="4509" w:type="dxa"/>
          </w:tcPr>
          <w:p w14:paraId="22910A60" w14:textId="0FDE5C69" w:rsidR="0061671D" w:rsidRPr="000B0C05" w:rsidRDefault="000B0C05">
            <w:pPr>
              <w:pStyle w:val="FLSBody"/>
              <w:rPr>
                <w:lang w:val="en-GB"/>
              </w:rPr>
            </w:pPr>
            <w:r w:rsidRPr="000B0C05">
              <w:rPr>
                <w:lang w:val="en-GB"/>
              </w:rPr>
              <w:t>Formalisation of Activity Based Hybrid Working model (currently in test phase)</w:t>
            </w:r>
          </w:p>
        </w:tc>
      </w:tr>
      <w:tr w:rsidR="0061671D" w:rsidRPr="000B0C05" w14:paraId="514CC997" w14:textId="77777777" w:rsidTr="56D7E75B">
        <w:tc>
          <w:tcPr>
            <w:tcW w:w="4508" w:type="dxa"/>
            <w:shd w:val="clear" w:color="auto" w:fill="FFFFFF" w:themeFill="background1"/>
          </w:tcPr>
          <w:p w14:paraId="2C54E560" w14:textId="77777777" w:rsidR="0061671D" w:rsidRPr="000B0C05" w:rsidRDefault="0061671D">
            <w:pPr>
              <w:pStyle w:val="FLSBody"/>
              <w:rPr>
                <w:lang w:val="en-GB"/>
              </w:rPr>
            </w:pPr>
            <w:r w:rsidRPr="000B0C05">
              <w:rPr>
                <w:lang w:val="en-GB"/>
              </w:rPr>
              <w:t>Purpose and anticipated outcomes</w:t>
            </w:r>
          </w:p>
        </w:tc>
        <w:tc>
          <w:tcPr>
            <w:tcW w:w="4509" w:type="dxa"/>
          </w:tcPr>
          <w:p w14:paraId="4FF0507E" w14:textId="0A02ECF9" w:rsidR="0061671D" w:rsidRPr="000B0C05" w:rsidRDefault="526FDF3A">
            <w:pPr>
              <w:pStyle w:val="FLSBody"/>
              <w:rPr>
                <w:lang w:val="en-GB"/>
              </w:rPr>
            </w:pPr>
            <w:r w:rsidRPr="2269C3BB">
              <w:rPr>
                <w:lang w:val="en-GB"/>
              </w:rPr>
              <w:t>Transferring the organi</w:t>
            </w:r>
            <w:r w:rsidR="54A227C2" w:rsidRPr="2269C3BB">
              <w:rPr>
                <w:lang w:val="en-GB"/>
              </w:rPr>
              <w:t>s</w:t>
            </w:r>
            <w:r w:rsidRPr="2269C3BB">
              <w:rPr>
                <w:lang w:val="en-GB"/>
              </w:rPr>
              <w:t xml:space="preserve">ation from the hybrid approach that naturally evolved as part of the Covid pandemic to the </w:t>
            </w:r>
            <w:proofErr w:type="gramStart"/>
            <w:r w:rsidRPr="2269C3BB">
              <w:rPr>
                <w:lang w:val="en-GB"/>
              </w:rPr>
              <w:t>activity based</w:t>
            </w:r>
            <w:proofErr w:type="gramEnd"/>
            <w:r w:rsidRPr="2269C3BB">
              <w:rPr>
                <w:lang w:val="en-GB"/>
              </w:rPr>
              <w:t xml:space="preserve"> hybrid working model, suggested by the Future Working Group and approved for trial by the Senior Executive </w:t>
            </w:r>
            <w:r w:rsidR="7A07648B" w:rsidRPr="2269C3BB">
              <w:rPr>
                <w:lang w:val="en-GB"/>
              </w:rPr>
              <w:t>T</w:t>
            </w:r>
            <w:r w:rsidRPr="2269C3BB">
              <w:rPr>
                <w:lang w:val="en-GB"/>
              </w:rPr>
              <w:t>e</w:t>
            </w:r>
            <w:r w:rsidR="7A07648B" w:rsidRPr="2269C3BB">
              <w:rPr>
                <w:lang w:val="en-GB"/>
              </w:rPr>
              <w:t>am</w:t>
            </w:r>
            <w:r w:rsidRPr="2269C3BB">
              <w:rPr>
                <w:lang w:val="en-GB"/>
              </w:rPr>
              <w:t>.</w:t>
            </w:r>
          </w:p>
        </w:tc>
      </w:tr>
      <w:tr w:rsidR="0061671D" w:rsidRPr="000B0C05" w14:paraId="411A6831" w14:textId="77777777" w:rsidTr="56D7E75B">
        <w:tc>
          <w:tcPr>
            <w:tcW w:w="4508" w:type="dxa"/>
            <w:shd w:val="clear" w:color="auto" w:fill="FFFFFF" w:themeFill="background1"/>
          </w:tcPr>
          <w:p w14:paraId="09DE7B34" w14:textId="77777777" w:rsidR="0061671D" w:rsidRPr="000B0C05" w:rsidRDefault="0061671D">
            <w:pPr>
              <w:pStyle w:val="FLSBody"/>
              <w:rPr>
                <w:lang w:val="en-GB"/>
              </w:rPr>
            </w:pPr>
            <w:r w:rsidRPr="000B0C05">
              <w:rPr>
                <w:lang w:val="en-GB"/>
              </w:rPr>
              <w:t>Is this a new or existing Policy, Practice or Project?</w:t>
            </w:r>
          </w:p>
        </w:tc>
        <w:tc>
          <w:tcPr>
            <w:tcW w:w="4509" w:type="dxa"/>
          </w:tcPr>
          <w:p w14:paraId="37292919" w14:textId="3EBCEDB9" w:rsidR="0061671D" w:rsidRPr="000B0C05" w:rsidRDefault="000B0C05">
            <w:pPr>
              <w:pStyle w:val="FLSBody"/>
              <w:rPr>
                <w:lang w:val="en-GB"/>
              </w:rPr>
            </w:pPr>
            <w:r w:rsidRPr="000B0C05">
              <w:rPr>
                <w:lang w:val="en-GB"/>
              </w:rPr>
              <w:t xml:space="preserve">It is the formalisation of </w:t>
            </w:r>
            <w:r>
              <w:rPr>
                <w:lang w:val="en-GB"/>
              </w:rPr>
              <w:t xml:space="preserve">a working model that has been applied since the Covid 19 pandemic </w:t>
            </w:r>
            <w:proofErr w:type="gramStart"/>
            <w:r>
              <w:rPr>
                <w:lang w:val="en-GB"/>
              </w:rPr>
              <w:t>his the</w:t>
            </w:r>
            <w:proofErr w:type="gramEnd"/>
            <w:r>
              <w:rPr>
                <w:lang w:val="en-GB"/>
              </w:rPr>
              <w:t xml:space="preserve"> UK and impacted the way Scottish Forestry works.</w:t>
            </w:r>
          </w:p>
        </w:tc>
      </w:tr>
      <w:tr w:rsidR="0061671D" w:rsidRPr="000B0C05" w14:paraId="6B233668" w14:textId="77777777" w:rsidTr="56D7E75B">
        <w:tc>
          <w:tcPr>
            <w:tcW w:w="4508" w:type="dxa"/>
            <w:shd w:val="clear" w:color="auto" w:fill="FFFFFF" w:themeFill="background1"/>
          </w:tcPr>
          <w:p w14:paraId="2D1BFDEA" w14:textId="77777777" w:rsidR="0061671D" w:rsidRPr="000B0C05" w:rsidRDefault="0061671D">
            <w:pPr>
              <w:pStyle w:val="FLSBody"/>
              <w:rPr>
                <w:lang w:val="en-GB"/>
              </w:rPr>
            </w:pPr>
            <w:r w:rsidRPr="000B0C05">
              <w:rPr>
                <w:lang w:val="en-GB"/>
              </w:rPr>
              <w:t>List of participants in Equality Impact Assessment process</w:t>
            </w:r>
          </w:p>
        </w:tc>
        <w:tc>
          <w:tcPr>
            <w:tcW w:w="4509" w:type="dxa"/>
          </w:tcPr>
          <w:p w14:paraId="7268BA42" w14:textId="77777777" w:rsidR="0061671D" w:rsidRDefault="000B0C05">
            <w:pPr>
              <w:pStyle w:val="FLSBody"/>
              <w:rPr>
                <w:lang w:val="en-GB"/>
              </w:rPr>
            </w:pPr>
            <w:r>
              <w:rPr>
                <w:lang w:val="en-GB"/>
              </w:rPr>
              <w:t>Bastian Altrock, FWCS Manager</w:t>
            </w:r>
          </w:p>
          <w:p w14:paraId="63966D34" w14:textId="771A4001" w:rsidR="000B0C05" w:rsidRDefault="526FDF3A">
            <w:pPr>
              <w:pStyle w:val="FLSBody"/>
              <w:rPr>
                <w:lang w:val="en-GB"/>
              </w:rPr>
            </w:pPr>
            <w:r w:rsidRPr="2269C3BB">
              <w:rPr>
                <w:lang w:val="en-GB"/>
              </w:rPr>
              <w:t xml:space="preserve">Rachel Martin, Head of </w:t>
            </w:r>
            <w:r w:rsidR="50E68FDD" w:rsidRPr="2269C3BB">
              <w:rPr>
                <w:lang w:val="en-GB"/>
              </w:rPr>
              <w:t xml:space="preserve">Corporate </w:t>
            </w:r>
            <w:r w:rsidRPr="2269C3BB">
              <w:rPr>
                <w:lang w:val="en-GB"/>
              </w:rPr>
              <w:t>Comms</w:t>
            </w:r>
          </w:p>
          <w:p w14:paraId="192AA2BD" w14:textId="77777777" w:rsidR="000B0C05" w:rsidRDefault="000B0C05">
            <w:pPr>
              <w:pStyle w:val="FLSBody"/>
              <w:rPr>
                <w:lang w:val="en-GB"/>
              </w:rPr>
            </w:pPr>
            <w:r>
              <w:rPr>
                <w:lang w:val="en-GB"/>
              </w:rPr>
              <w:t>Rosie Ballantyne, Project Manager</w:t>
            </w:r>
          </w:p>
          <w:p w14:paraId="25E8B2E1" w14:textId="6235B281" w:rsidR="000B0C05" w:rsidRPr="000B0C05" w:rsidRDefault="000B0C05">
            <w:pPr>
              <w:pStyle w:val="FLSBody"/>
              <w:rPr>
                <w:lang w:val="en-GB"/>
              </w:rPr>
            </w:pPr>
            <w:r>
              <w:rPr>
                <w:lang w:val="en-GB"/>
              </w:rPr>
              <w:t>Ella Hashemi, EDI Manager</w:t>
            </w:r>
          </w:p>
        </w:tc>
      </w:tr>
      <w:tr w:rsidR="0061671D" w:rsidRPr="000B0C05" w14:paraId="1BD64760" w14:textId="77777777" w:rsidTr="56D7E75B">
        <w:tc>
          <w:tcPr>
            <w:tcW w:w="4508" w:type="dxa"/>
            <w:shd w:val="clear" w:color="auto" w:fill="FFFFFF" w:themeFill="background1"/>
          </w:tcPr>
          <w:p w14:paraId="40EB175C" w14:textId="77777777" w:rsidR="0061671D" w:rsidRPr="000B0C05" w:rsidRDefault="0061671D">
            <w:pPr>
              <w:pStyle w:val="FLSBody"/>
              <w:rPr>
                <w:lang w:val="en-GB"/>
              </w:rPr>
            </w:pPr>
            <w:r w:rsidRPr="000B0C05">
              <w:rPr>
                <w:lang w:val="en-GB"/>
              </w:rPr>
              <w:t>Date Assessment started</w:t>
            </w:r>
          </w:p>
        </w:tc>
        <w:tc>
          <w:tcPr>
            <w:tcW w:w="4509" w:type="dxa"/>
          </w:tcPr>
          <w:p w14:paraId="15EC0DB3" w14:textId="261CF768" w:rsidR="0061671D" w:rsidRPr="000B0C05" w:rsidRDefault="000B0C05">
            <w:pPr>
              <w:pStyle w:val="FLSBody"/>
              <w:rPr>
                <w:lang w:val="en-GB"/>
              </w:rPr>
            </w:pPr>
            <w:r>
              <w:rPr>
                <w:lang w:val="en-GB"/>
              </w:rPr>
              <w:t>10/10/2022</w:t>
            </w:r>
          </w:p>
        </w:tc>
      </w:tr>
      <w:tr w:rsidR="0061671D" w:rsidRPr="000B0C05" w14:paraId="0099266A" w14:textId="77777777" w:rsidTr="56D7E75B">
        <w:tc>
          <w:tcPr>
            <w:tcW w:w="4508" w:type="dxa"/>
            <w:shd w:val="clear" w:color="auto" w:fill="FFFFFF" w:themeFill="background1"/>
          </w:tcPr>
          <w:p w14:paraId="067CDBF6" w14:textId="77777777" w:rsidR="0061671D" w:rsidRPr="000B0C05" w:rsidRDefault="0061671D">
            <w:pPr>
              <w:pStyle w:val="FLSBody"/>
              <w:rPr>
                <w:lang w:val="en-GB"/>
              </w:rPr>
            </w:pPr>
            <w:r w:rsidRPr="000B0C05">
              <w:rPr>
                <w:lang w:val="en-GB"/>
              </w:rPr>
              <w:t>Completion date</w:t>
            </w:r>
          </w:p>
        </w:tc>
        <w:tc>
          <w:tcPr>
            <w:tcW w:w="4509" w:type="dxa"/>
          </w:tcPr>
          <w:p w14:paraId="7F0F14AD" w14:textId="5C49884F" w:rsidR="0061671D" w:rsidRPr="000B0C05" w:rsidRDefault="00FD6069">
            <w:pPr>
              <w:pStyle w:val="FLSBody"/>
              <w:rPr>
                <w:lang w:val="en-GB"/>
              </w:rPr>
            </w:pPr>
            <w:r>
              <w:rPr>
                <w:lang w:val="en-GB"/>
              </w:rPr>
              <w:t>03/03/2023</w:t>
            </w:r>
          </w:p>
        </w:tc>
      </w:tr>
      <w:tr w:rsidR="0061671D" w:rsidRPr="000B0C05" w14:paraId="780FAB43" w14:textId="77777777" w:rsidTr="56D7E75B">
        <w:tc>
          <w:tcPr>
            <w:tcW w:w="4508" w:type="dxa"/>
            <w:shd w:val="clear" w:color="auto" w:fill="FFFFFF" w:themeFill="background1"/>
          </w:tcPr>
          <w:p w14:paraId="0E6363D6" w14:textId="77777777" w:rsidR="0061671D" w:rsidRPr="000B0C05" w:rsidRDefault="0061671D">
            <w:pPr>
              <w:pStyle w:val="FLSBody"/>
              <w:rPr>
                <w:lang w:val="en-GB"/>
              </w:rPr>
            </w:pPr>
            <w:r w:rsidRPr="000B0C05">
              <w:rPr>
                <w:lang w:val="en-GB"/>
              </w:rPr>
              <w:t>Who is likely to be affected?</w:t>
            </w:r>
          </w:p>
          <w:p w14:paraId="15F9CC7B" w14:textId="77777777" w:rsidR="0061671D" w:rsidRPr="000B0C05" w:rsidRDefault="0061671D">
            <w:pPr>
              <w:pStyle w:val="FLSBody"/>
              <w:rPr>
                <w:i/>
                <w:lang w:val="en-GB"/>
              </w:rPr>
            </w:pPr>
            <w:proofErr w:type="gramStart"/>
            <w:r w:rsidRPr="000B0C05">
              <w:rPr>
                <w:i/>
                <w:lang w:val="en-GB"/>
              </w:rPr>
              <w:t>E.g.</w:t>
            </w:r>
            <w:proofErr w:type="gramEnd"/>
            <w:r w:rsidRPr="000B0C05">
              <w:rPr>
                <w:i/>
                <w:lang w:val="en-GB"/>
              </w:rPr>
              <w:t xml:space="preserve"> employees, visitors, contractors, women, men, young people, older people, people with disabilities etc.</w:t>
            </w:r>
          </w:p>
        </w:tc>
        <w:tc>
          <w:tcPr>
            <w:tcW w:w="4509" w:type="dxa"/>
          </w:tcPr>
          <w:p w14:paraId="2B265174" w14:textId="0F1DC35C" w:rsidR="0061671D" w:rsidRPr="000B0C05" w:rsidRDefault="000B0C05">
            <w:pPr>
              <w:pStyle w:val="FLSBody"/>
              <w:rPr>
                <w:lang w:val="en-GB"/>
              </w:rPr>
            </w:pPr>
            <w:r w:rsidRPr="56D7E75B">
              <w:rPr>
                <w:lang w:val="en-GB"/>
              </w:rPr>
              <w:t>All employees</w:t>
            </w:r>
          </w:p>
        </w:tc>
      </w:tr>
    </w:tbl>
    <w:p w14:paraId="0C2A22EA" w14:textId="77777777" w:rsidR="0061671D" w:rsidRPr="000B0C05" w:rsidRDefault="0061671D" w:rsidP="0061671D">
      <w:pPr>
        <w:pStyle w:val="FLSHeading2"/>
        <w:rPr>
          <w:lang w:val="en-GB"/>
        </w:rPr>
      </w:pPr>
    </w:p>
    <w:p w14:paraId="48E1650B" w14:textId="77777777" w:rsidR="000B0C05" w:rsidRDefault="000B0C05">
      <w:pPr>
        <w:rPr>
          <w:bCs/>
          <w:color w:val="48A23F"/>
          <w:sz w:val="36"/>
        </w:rPr>
      </w:pPr>
      <w:r>
        <w:br w:type="page"/>
      </w:r>
    </w:p>
    <w:p w14:paraId="478A26BA" w14:textId="3455566D" w:rsidR="0061671D" w:rsidRPr="000B0C05" w:rsidRDefault="0061671D" w:rsidP="0061671D">
      <w:pPr>
        <w:pStyle w:val="FLSHeading3"/>
        <w:rPr>
          <w:lang w:val="en-GB"/>
        </w:rPr>
      </w:pPr>
      <w:r w:rsidRPr="000B0C05">
        <w:rPr>
          <w:lang w:val="en-GB"/>
        </w:rPr>
        <w:lastRenderedPageBreak/>
        <w:t>Section 2: Collecting information</w:t>
      </w:r>
    </w:p>
    <w:p w14:paraId="19FC7E7F" w14:textId="77777777" w:rsidR="0061671D" w:rsidRPr="000B0C05" w:rsidRDefault="0061671D" w:rsidP="0061671D">
      <w:pPr>
        <w:pStyle w:val="FLSBody"/>
        <w:rPr>
          <w:lang w:val="en-GB"/>
        </w:rPr>
      </w:pPr>
      <w:r w:rsidRPr="000B0C05">
        <w:rPr>
          <w:lang w:val="en-GB"/>
        </w:rPr>
        <w:t xml:space="preserve">What evidence is available about the needs of relevant groups?  Please consider demographic data, including census information, research, consultation and survey reports, feedback and complaints, case law, others knowledge and experience.  Please refer to the list of evidence on the </w:t>
      </w:r>
      <w:proofErr w:type="spellStart"/>
      <w:r w:rsidRPr="000B0C05">
        <w:rPr>
          <w:lang w:val="en-GB"/>
        </w:rPr>
        <w:t>EqIA</w:t>
      </w:r>
      <w:proofErr w:type="spellEnd"/>
      <w:r w:rsidRPr="000B0C05">
        <w:rPr>
          <w:lang w:val="en-GB"/>
        </w:rPr>
        <w:t xml:space="preserve"> page of the intranet.</w:t>
      </w:r>
    </w:p>
    <w:tbl>
      <w:tblPr>
        <w:tblStyle w:val="TableGrid"/>
        <w:tblW w:w="0" w:type="auto"/>
        <w:tblLook w:val="04A0" w:firstRow="1" w:lastRow="0" w:firstColumn="1" w:lastColumn="0" w:noHBand="0" w:noVBand="1"/>
        <w:tblDescription w:val="this table is for the user to enter the details of evidence available about the needs of groups the policy, practice or project affects"/>
      </w:tblPr>
      <w:tblGrid>
        <w:gridCol w:w="5098"/>
        <w:gridCol w:w="703"/>
        <w:gridCol w:w="2671"/>
      </w:tblGrid>
      <w:tr w:rsidR="009F7D9E" w:rsidRPr="000B0C05" w14:paraId="20F7A086" w14:textId="77777777" w:rsidTr="009F7D9E">
        <w:trPr>
          <w:tblHeader/>
        </w:trPr>
        <w:tc>
          <w:tcPr>
            <w:tcW w:w="5098" w:type="dxa"/>
            <w:shd w:val="clear" w:color="auto" w:fill="DBE5F1" w:themeFill="accent1" w:themeFillTint="33"/>
          </w:tcPr>
          <w:p w14:paraId="068D8836" w14:textId="77777777" w:rsidR="009F7D9E" w:rsidRPr="000B0C05" w:rsidRDefault="009F7D9E">
            <w:pPr>
              <w:pStyle w:val="FLSBody"/>
              <w:rPr>
                <w:b/>
                <w:lang w:val="en-GB"/>
              </w:rPr>
            </w:pPr>
            <w:r w:rsidRPr="000B0C05">
              <w:rPr>
                <w:b/>
                <w:lang w:val="en-GB"/>
              </w:rPr>
              <w:t>Details</w:t>
            </w:r>
          </w:p>
        </w:tc>
        <w:tc>
          <w:tcPr>
            <w:tcW w:w="703" w:type="dxa"/>
            <w:shd w:val="clear" w:color="auto" w:fill="DBE5F1" w:themeFill="accent1" w:themeFillTint="33"/>
          </w:tcPr>
          <w:p w14:paraId="2E68E39D" w14:textId="49893450" w:rsidR="009F7D9E" w:rsidRPr="000B0C05" w:rsidRDefault="009F7D9E">
            <w:pPr>
              <w:pStyle w:val="FLSBody"/>
              <w:rPr>
                <w:b/>
                <w:lang w:val="en-GB"/>
              </w:rPr>
            </w:pPr>
            <w:r>
              <w:rPr>
                <w:b/>
                <w:lang w:val="en-GB"/>
              </w:rPr>
              <w:t>%</w:t>
            </w:r>
          </w:p>
        </w:tc>
        <w:tc>
          <w:tcPr>
            <w:tcW w:w="2671" w:type="dxa"/>
            <w:shd w:val="clear" w:color="auto" w:fill="DBE5F1" w:themeFill="accent1" w:themeFillTint="33"/>
          </w:tcPr>
          <w:p w14:paraId="7EAF2A53" w14:textId="63A43A99" w:rsidR="009F7D9E" w:rsidRPr="000B0C05" w:rsidRDefault="009F7D9E">
            <w:pPr>
              <w:pStyle w:val="FLSBody"/>
              <w:rPr>
                <w:b/>
                <w:lang w:val="en-GB"/>
              </w:rPr>
            </w:pPr>
            <w:r w:rsidRPr="000B0C05">
              <w:rPr>
                <w:b/>
                <w:lang w:val="en-GB"/>
              </w:rPr>
              <w:t>Source of evidence</w:t>
            </w:r>
          </w:p>
        </w:tc>
      </w:tr>
      <w:tr w:rsidR="009F7D9E" w:rsidRPr="000B0C05" w14:paraId="0DF39E60" w14:textId="77777777" w:rsidTr="009F7D9E">
        <w:tc>
          <w:tcPr>
            <w:tcW w:w="5098" w:type="dxa"/>
          </w:tcPr>
          <w:p w14:paraId="1AFF3E5D" w14:textId="793D84DB" w:rsidR="009F7D9E" w:rsidRPr="000B0C05" w:rsidRDefault="009F7D9E" w:rsidP="000B0C05">
            <w:pPr>
              <w:pStyle w:val="FLSBody"/>
              <w:tabs>
                <w:tab w:val="left" w:pos="2820"/>
              </w:tabs>
              <w:rPr>
                <w:lang w:val="en-GB"/>
              </w:rPr>
            </w:pPr>
            <w:r w:rsidRPr="000B0C05">
              <w:rPr>
                <w:b/>
                <w:bCs/>
                <w:lang w:val="en-GB"/>
              </w:rPr>
              <w:t>Sex</w:t>
            </w:r>
            <w:r w:rsidRPr="000B0C05">
              <w:rPr>
                <w:lang w:val="en-GB"/>
              </w:rPr>
              <w:tab/>
            </w:r>
            <w:r>
              <w:rPr>
                <w:lang w:val="en-GB"/>
              </w:rPr>
              <w:t xml:space="preserve">   </w:t>
            </w:r>
            <w:r w:rsidRPr="000B0C05">
              <w:rPr>
                <w:lang w:val="en-GB"/>
              </w:rPr>
              <w:tab/>
            </w:r>
          </w:p>
          <w:p w14:paraId="4D082A29" w14:textId="481ECFF3" w:rsidR="009F7D9E" w:rsidRPr="000B0C05" w:rsidRDefault="009F7D9E" w:rsidP="000B0C05">
            <w:pPr>
              <w:pStyle w:val="FLSBody"/>
              <w:tabs>
                <w:tab w:val="left" w:pos="2820"/>
              </w:tabs>
              <w:rPr>
                <w:lang w:val="en-GB"/>
              </w:rPr>
            </w:pPr>
            <w:r w:rsidRPr="000B0C05">
              <w:rPr>
                <w:lang w:val="en-GB"/>
              </w:rPr>
              <w:t>female</w:t>
            </w:r>
            <w:r w:rsidRPr="000B0C05">
              <w:rPr>
                <w:lang w:val="en-GB"/>
              </w:rPr>
              <w:tab/>
            </w:r>
            <w:r w:rsidRPr="000B0C05">
              <w:rPr>
                <w:lang w:val="en-GB"/>
              </w:rPr>
              <w:tab/>
            </w:r>
            <w:r>
              <w:rPr>
                <w:lang w:val="en-GB"/>
              </w:rPr>
              <w:t xml:space="preserve">             </w:t>
            </w:r>
          </w:p>
          <w:p w14:paraId="4D463F76" w14:textId="611C89FF" w:rsidR="009F7D9E" w:rsidRPr="000B0C05" w:rsidRDefault="009F7D9E" w:rsidP="005F5377">
            <w:pPr>
              <w:pStyle w:val="FLSBody"/>
              <w:tabs>
                <w:tab w:val="left" w:pos="2820"/>
              </w:tabs>
              <w:rPr>
                <w:lang w:val="en-GB"/>
              </w:rPr>
            </w:pPr>
            <w:r w:rsidRPr="000B0C05">
              <w:rPr>
                <w:lang w:val="en-GB"/>
              </w:rPr>
              <w:t>male</w:t>
            </w:r>
            <w:r w:rsidRPr="000B0C05">
              <w:rPr>
                <w:lang w:val="en-GB"/>
              </w:rPr>
              <w:tab/>
            </w:r>
            <w:r>
              <w:rPr>
                <w:lang w:val="en-GB"/>
              </w:rPr>
              <w:t xml:space="preserve">              </w:t>
            </w:r>
          </w:p>
          <w:p w14:paraId="1AFD602B"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055F2459" w14:textId="77777777" w:rsidR="009F7D9E" w:rsidRPr="000B0C05" w:rsidRDefault="009F7D9E" w:rsidP="000B0C05">
            <w:pPr>
              <w:pStyle w:val="FLSBody"/>
              <w:tabs>
                <w:tab w:val="left" w:pos="2820"/>
              </w:tabs>
              <w:rPr>
                <w:b/>
                <w:bCs/>
                <w:lang w:val="en-GB"/>
              </w:rPr>
            </w:pPr>
            <w:r w:rsidRPr="000B0C05">
              <w:rPr>
                <w:b/>
                <w:bCs/>
                <w:lang w:val="en-GB"/>
              </w:rPr>
              <w:t>Age</w:t>
            </w:r>
            <w:r w:rsidRPr="000B0C05">
              <w:rPr>
                <w:b/>
                <w:bCs/>
                <w:lang w:val="en-GB"/>
              </w:rPr>
              <w:tab/>
            </w:r>
            <w:r w:rsidRPr="000B0C05">
              <w:rPr>
                <w:b/>
                <w:bCs/>
                <w:lang w:val="en-GB"/>
              </w:rPr>
              <w:tab/>
            </w:r>
          </w:p>
          <w:p w14:paraId="2E020BD4" w14:textId="3DE32347" w:rsidR="009F7D9E" w:rsidRPr="000B0C05" w:rsidRDefault="009F7D9E" w:rsidP="000B0C05">
            <w:pPr>
              <w:pStyle w:val="FLSBody"/>
              <w:tabs>
                <w:tab w:val="left" w:pos="2820"/>
              </w:tabs>
              <w:rPr>
                <w:lang w:val="en-GB"/>
              </w:rPr>
            </w:pPr>
            <w:r w:rsidRPr="000B0C05">
              <w:rPr>
                <w:lang w:val="en-GB"/>
              </w:rPr>
              <w:t>aged 39 years and under</w:t>
            </w:r>
          </w:p>
          <w:p w14:paraId="1F8C7EE9" w14:textId="11D65F9A" w:rsidR="009F7D9E" w:rsidRPr="000B0C05" w:rsidRDefault="009F7D9E" w:rsidP="000B0C05">
            <w:pPr>
              <w:pStyle w:val="FLSBody"/>
              <w:tabs>
                <w:tab w:val="left" w:pos="2820"/>
              </w:tabs>
              <w:rPr>
                <w:lang w:val="en-GB"/>
              </w:rPr>
            </w:pPr>
            <w:r w:rsidRPr="000B0C05">
              <w:rPr>
                <w:lang w:val="en-GB"/>
              </w:rPr>
              <w:t>aged 40 and ove</w:t>
            </w:r>
            <w:r w:rsidR="003874F3">
              <w:rPr>
                <w:lang w:val="en-GB"/>
              </w:rPr>
              <w:t>r</w:t>
            </w:r>
          </w:p>
          <w:p w14:paraId="6BED81A4"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119357FB" w14:textId="77777777" w:rsidR="009F7D9E" w:rsidRPr="000B0C05" w:rsidRDefault="009F7D9E" w:rsidP="000B0C05">
            <w:pPr>
              <w:pStyle w:val="FLSBody"/>
              <w:tabs>
                <w:tab w:val="left" w:pos="2820"/>
              </w:tabs>
              <w:rPr>
                <w:b/>
                <w:bCs/>
                <w:lang w:val="en-GB"/>
              </w:rPr>
            </w:pPr>
            <w:r w:rsidRPr="000B0C05">
              <w:rPr>
                <w:b/>
                <w:bCs/>
                <w:lang w:val="en-GB"/>
              </w:rPr>
              <w:t>Sexual Orientation</w:t>
            </w:r>
            <w:r w:rsidRPr="000B0C05">
              <w:rPr>
                <w:b/>
                <w:bCs/>
                <w:lang w:val="en-GB"/>
              </w:rPr>
              <w:tab/>
            </w:r>
            <w:r w:rsidRPr="000B0C05">
              <w:rPr>
                <w:b/>
                <w:bCs/>
                <w:lang w:val="en-GB"/>
              </w:rPr>
              <w:tab/>
            </w:r>
          </w:p>
          <w:p w14:paraId="5CA30522" w14:textId="3BE490E5" w:rsidR="009F7D9E" w:rsidRPr="000B0C05" w:rsidRDefault="009F7D9E" w:rsidP="000B0C05">
            <w:pPr>
              <w:pStyle w:val="FLSBody"/>
              <w:tabs>
                <w:tab w:val="left" w:pos="2820"/>
              </w:tabs>
              <w:rPr>
                <w:lang w:val="en-GB"/>
              </w:rPr>
            </w:pPr>
            <w:r w:rsidRPr="000B0C05">
              <w:rPr>
                <w:lang w:val="en-GB"/>
              </w:rPr>
              <w:t>Heterosexual/straight</w:t>
            </w:r>
          </w:p>
          <w:p w14:paraId="7508D818" w14:textId="7AE17486" w:rsidR="009F7D9E" w:rsidRPr="000B0C05" w:rsidRDefault="009F7D9E" w:rsidP="000B0C05">
            <w:pPr>
              <w:pStyle w:val="FLSBody"/>
              <w:tabs>
                <w:tab w:val="left" w:pos="2820"/>
              </w:tabs>
              <w:rPr>
                <w:lang w:val="en-GB"/>
              </w:rPr>
            </w:pPr>
            <w:r w:rsidRPr="000B0C05">
              <w:rPr>
                <w:lang w:val="en-GB"/>
              </w:rPr>
              <w:t>Lesbian/Gay/Bisexual</w:t>
            </w:r>
          </w:p>
          <w:p w14:paraId="6F56FC63" w14:textId="0F20077A" w:rsidR="009F7D9E" w:rsidRPr="000B0C05" w:rsidRDefault="009F7D9E" w:rsidP="000B0C05">
            <w:pPr>
              <w:pStyle w:val="FLSBody"/>
              <w:tabs>
                <w:tab w:val="left" w:pos="2820"/>
              </w:tabs>
              <w:rPr>
                <w:lang w:val="en-GB"/>
              </w:rPr>
            </w:pPr>
            <w:r w:rsidRPr="000B0C05">
              <w:rPr>
                <w:lang w:val="en-GB"/>
              </w:rPr>
              <w:t>Unspecifie</w:t>
            </w:r>
            <w:r w:rsidR="003874F3">
              <w:rPr>
                <w:lang w:val="en-GB"/>
              </w:rPr>
              <w:t>d</w:t>
            </w:r>
          </w:p>
          <w:p w14:paraId="771D62EA"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3D689C13" w14:textId="77777777" w:rsidR="009F7D9E" w:rsidRPr="000B0C05" w:rsidRDefault="009F7D9E" w:rsidP="000B0C05">
            <w:pPr>
              <w:pStyle w:val="FLSBody"/>
              <w:tabs>
                <w:tab w:val="left" w:pos="2820"/>
              </w:tabs>
              <w:rPr>
                <w:b/>
                <w:bCs/>
                <w:lang w:val="en-GB"/>
              </w:rPr>
            </w:pPr>
            <w:r w:rsidRPr="000B0C05">
              <w:rPr>
                <w:b/>
                <w:bCs/>
                <w:lang w:val="en-GB"/>
              </w:rPr>
              <w:t>Race</w:t>
            </w:r>
            <w:r w:rsidRPr="000B0C05">
              <w:rPr>
                <w:b/>
                <w:bCs/>
                <w:lang w:val="en-GB"/>
              </w:rPr>
              <w:tab/>
            </w:r>
            <w:r w:rsidRPr="000B0C05">
              <w:rPr>
                <w:b/>
                <w:bCs/>
                <w:lang w:val="en-GB"/>
              </w:rPr>
              <w:tab/>
            </w:r>
          </w:p>
          <w:p w14:paraId="7138627C" w14:textId="3CE06ED8" w:rsidR="009F7D9E" w:rsidRPr="000B0C05" w:rsidRDefault="009F7D9E" w:rsidP="000B0C05">
            <w:pPr>
              <w:pStyle w:val="FLSBody"/>
              <w:tabs>
                <w:tab w:val="left" w:pos="2820"/>
              </w:tabs>
              <w:rPr>
                <w:lang w:val="en-GB"/>
              </w:rPr>
            </w:pPr>
            <w:r w:rsidRPr="000B0C05">
              <w:rPr>
                <w:lang w:val="en-GB"/>
              </w:rPr>
              <w:t>White British/Scottish/Northern Irish/Irish/English</w:t>
            </w:r>
          </w:p>
          <w:p w14:paraId="1B272A3B" w14:textId="41FF35E9" w:rsidR="009F7D9E" w:rsidRPr="000B0C05" w:rsidRDefault="009F7D9E" w:rsidP="000B0C05">
            <w:pPr>
              <w:pStyle w:val="FLSBody"/>
              <w:tabs>
                <w:tab w:val="left" w:pos="2820"/>
              </w:tabs>
              <w:rPr>
                <w:lang w:val="en-GB"/>
              </w:rPr>
            </w:pPr>
            <w:r w:rsidRPr="000B0C05">
              <w:rPr>
                <w:lang w:val="en-GB"/>
              </w:rPr>
              <w:t>Any other White background</w:t>
            </w:r>
          </w:p>
          <w:p w14:paraId="488BE496" w14:textId="6F96447A" w:rsidR="009F7D9E" w:rsidRPr="000B0C05" w:rsidRDefault="009F7D9E" w:rsidP="000B0C05">
            <w:pPr>
              <w:pStyle w:val="FLSBody"/>
              <w:tabs>
                <w:tab w:val="left" w:pos="2820"/>
              </w:tabs>
              <w:rPr>
                <w:lang w:val="en-GB"/>
              </w:rPr>
            </w:pPr>
            <w:r w:rsidRPr="000B0C05">
              <w:rPr>
                <w:lang w:val="en-GB"/>
              </w:rPr>
              <w:t>Minority ethnicity</w:t>
            </w:r>
          </w:p>
          <w:p w14:paraId="39CD2F73"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0FA22A45" w14:textId="77777777" w:rsidR="009F7D9E" w:rsidRPr="000B0C05" w:rsidRDefault="009F7D9E" w:rsidP="000B0C05">
            <w:pPr>
              <w:pStyle w:val="FLSBody"/>
              <w:tabs>
                <w:tab w:val="left" w:pos="2820"/>
              </w:tabs>
              <w:rPr>
                <w:b/>
                <w:bCs/>
                <w:lang w:val="en-GB"/>
              </w:rPr>
            </w:pPr>
            <w:r w:rsidRPr="000B0C05">
              <w:rPr>
                <w:b/>
                <w:bCs/>
                <w:lang w:val="en-GB"/>
              </w:rPr>
              <w:t>Gender reassignment</w:t>
            </w:r>
            <w:r w:rsidRPr="000B0C05">
              <w:rPr>
                <w:b/>
                <w:bCs/>
                <w:lang w:val="en-GB"/>
              </w:rPr>
              <w:tab/>
            </w:r>
            <w:r w:rsidRPr="000B0C05">
              <w:rPr>
                <w:b/>
                <w:bCs/>
                <w:lang w:val="en-GB"/>
              </w:rPr>
              <w:tab/>
            </w:r>
          </w:p>
          <w:p w14:paraId="5B3C4439" w14:textId="286DEB59" w:rsidR="009F7D9E" w:rsidRPr="000B0C05" w:rsidRDefault="009F7D9E" w:rsidP="000B0C05">
            <w:pPr>
              <w:pStyle w:val="FLSBody"/>
              <w:tabs>
                <w:tab w:val="left" w:pos="2820"/>
              </w:tabs>
              <w:rPr>
                <w:lang w:val="en-GB"/>
              </w:rPr>
            </w:pPr>
            <w:r w:rsidRPr="000B0C05">
              <w:rPr>
                <w:lang w:val="en-GB"/>
              </w:rPr>
              <w:t>Ye</w:t>
            </w:r>
            <w:r w:rsidR="009F2FCB">
              <w:rPr>
                <w:lang w:val="en-GB"/>
              </w:rPr>
              <w:t>s</w:t>
            </w:r>
          </w:p>
          <w:p w14:paraId="32123086" w14:textId="12BE0E1A" w:rsidR="009F7D9E" w:rsidRPr="000B0C05" w:rsidRDefault="009F7D9E" w:rsidP="000B0C05">
            <w:pPr>
              <w:pStyle w:val="FLSBody"/>
              <w:tabs>
                <w:tab w:val="left" w:pos="2820"/>
              </w:tabs>
              <w:rPr>
                <w:lang w:val="en-GB"/>
              </w:rPr>
            </w:pPr>
            <w:r w:rsidRPr="000B0C05">
              <w:rPr>
                <w:lang w:val="en-GB"/>
              </w:rPr>
              <w:t>No</w:t>
            </w:r>
          </w:p>
          <w:p w14:paraId="7EDC5B25" w14:textId="118AC100" w:rsidR="009F7D9E" w:rsidRPr="000B0C05" w:rsidRDefault="009F7D9E" w:rsidP="000B0C05">
            <w:pPr>
              <w:pStyle w:val="FLSBody"/>
              <w:tabs>
                <w:tab w:val="left" w:pos="2820"/>
              </w:tabs>
              <w:rPr>
                <w:lang w:val="en-GB"/>
              </w:rPr>
            </w:pPr>
            <w:r w:rsidRPr="000B0C05">
              <w:rPr>
                <w:lang w:val="en-GB"/>
              </w:rPr>
              <w:t>Unspecified</w:t>
            </w:r>
          </w:p>
          <w:p w14:paraId="66A18BCE"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5E7D574B" w14:textId="77777777" w:rsidR="009F7D9E" w:rsidRPr="000B0C05" w:rsidRDefault="009F7D9E" w:rsidP="000B0C05">
            <w:pPr>
              <w:pStyle w:val="FLSBody"/>
              <w:tabs>
                <w:tab w:val="left" w:pos="2820"/>
              </w:tabs>
              <w:rPr>
                <w:b/>
                <w:bCs/>
                <w:lang w:val="en-GB"/>
              </w:rPr>
            </w:pPr>
            <w:r w:rsidRPr="000B0C05">
              <w:rPr>
                <w:b/>
                <w:bCs/>
                <w:lang w:val="en-GB"/>
              </w:rPr>
              <w:t>Disability</w:t>
            </w:r>
            <w:r w:rsidRPr="000B0C05">
              <w:rPr>
                <w:b/>
                <w:bCs/>
                <w:lang w:val="en-GB"/>
              </w:rPr>
              <w:tab/>
            </w:r>
            <w:r w:rsidRPr="000B0C05">
              <w:rPr>
                <w:b/>
                <w:bCs/>
                <w:lang w:val="en-GB"/>
              </w:rPr>
              <w:tab/>
            </w:r>
          </w:p>
          <w:p w14:paraId="098AC2F3" w14:textId="39D43328" w:rsidR="009F7D9E" w:rsidRPr="000B0C05" w:rsidRDefault="009F7D9E" w:rsidP="000B0C05">
            <w:pPr>
              <w:pStyle w:val="FLSBody"/>
              <w:tabs>
                <w:tab w:val="left" w:pos="2820"/>
              </w:tabs>
              <w:rPr>
                <w:lang w:val="en-GB"/>
              </w:rPr>
            </w:pPr>
            <w:r w:rsidRPr="000B0C05">
              <w:rPr>
                <w:lang w:val="en-GB"/>
              </w:rPr>
              <w:t>Yes</w:t>
            </w:r>
          </w:p>
          <w:p w14:paraId="2B658A91" w14:textId="5E9064E2" w:rsidR="009F7D9E" w:rsidRPr="000B0C05" w:rsidRDefault="009F7D9E" w:rsidP="000B0C05">
            <w:pPr>
              <w:pStyle w:val="FLSBody"/>
              <w:tabs>
                <w:tab w:val="left" w:pos="2820"/>
              </w:tabs>
              <w:rPr>
                <w:lang w:val="en-GB"/>
              </w:rPr>
            </w:pPr>
            <w:r w:rsidRPr="000B0C05">
              <w:rPr>
                <w:lang w:val="en-GB"/>
              </w:rPr>
              <w:t>No</w:t>
            </w:r>
          </w:p>
          <w:p w14:paraId="7181AF8B" w14:textId="66DF4740" w:rsidR="009F7D9E" w:rsidRPr="000B0C05" w:rsidRDefault="009F7D9E" w:rsidP="000B0C05">
            <w:pPr>
              <w:pStyle w:val="FLSBody"/>
              <w:tabs>
                <w:tab w:val="left" w:pos="2820"/>
              </w:tabs>
              <w:rPr>
                <w:lang w:val="en-GB"/>
              </w:rPr>
            </w:pPr>
            <w:r w:rsidRPr="000B0C05">
              <w:rPr>
                <w:lang w:val="en-GB"/>
              </w:rPr>
              <w:t>Unspecified</w:t>
            </w:r>
          </w:p>
          <w:p w14:paraId="173863A8"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6953D6C1" w14:textId="77777777" w:rsidR="009F7D9E" w:rsidRPr="000B0C05" w:rsidRDefault="009F7D9E" w:rsidP="000B0C05">
            <w:pPr>
              <w:pStyle w:val="FLSBody"/>
              <w:tabs>
                <w:tab w:val="left" w:pos="2820"/>
              </w:tabs>
              <w:rPr>
                <w:b/>
                <w:bCs/>
                <w:lang w:val="en-GB"/>
              </w:rPr>
            </w:pPr>
            <w:r w:rsidRPr="000B0C05">
              <w:rPr>
                <w:b/>
                <w:bCs/>
                <w:lang w:val="en-GB"/>
              </w:rPr>
              <w:t>Marital Status</w:t>
            </w:r>
            <w:r w:rsidRPr="000B0C05">
              <w:rPr>
                <w:b/>
                <w:bCs/>
                <w:lang w:val="en-GB"/>
              </w:rPr>
              <w:tab/>
            </w:r>
            <w:r w:rsidRPr="000B0C05">
              <w:rPr>
                <w:b/>
                <w:bCs/>
                <w:lang w:val="en-GB"/>
              </w:rPr>
              <w:tab/>
            </w:r>
          </w:p>
          <w:p w14:paraId="5062A931" w14:textId="5DA67CE9" w:rsidR="009F7D9E" w:rsidRPr="000B0C05" w:rsidRDefault="009F7D9E" w:rsidP="000B0C05">
            <w:pPr>
              <w:pStyle w:val="FLSBody"/>
              <w:tabs>
                <w:tab w:val="left" w:pos="2820"/>
              </w:tabs>
              <w:rPr>
                <w:lang w:val="en-GB"/>
              </w:rPr>
            </w:pPr>
            <w:r w:rsidRPr="000B0C05">
              <w:rPr>
                <w:lang w:val="en-GB"/>
              </w:rPr>
              <w:t>Single</w:t>
            </w:r>
          </w:p>
          <w:p w14:paraId="74019909" w14:textId="219AD43D" w:rsidR="009F7D9E" w:rsidRPr="000B0C05" w:rsidRDefault="009F7D9E" w:rsidP="000B0C05">
            <w:pPr>
              <w:pStyle w:val="FLSBody"/>
              <w:tabs>
                <w:tab w:val="left" w:pos="2820"/>
              </w:tabs>
              <w:rPr>
                <w:lang w:val="en-GB"/>
              </w:rPr>
            </w:pPr>
            <w:r w:rsidRPr="000B0C05">
              <w:rPr>
                <w:lang w:val="en-GB"/>
              </w:rPr>
              <w:t>Partne</w:t>
            </w:r>
            <w:r w:rsidR="00C77029">
              <w:rPr>
                <w:lang w:val="en-GB"/>
              </w:rPr>
              <w:t>r</w:t>
            </w:r>
          </w:p>
          <w:p w14:paraId="7C58DF1C" w14:textId="59E158BA" w:rsidR="009F7D9E" w:rsidRPr="000B0C05" w:rsidRDefault="009F7D9E" w:rsidP="000B0C05">
            <w:pPr>
              <w:pStyle w:val="FLSBody"/>
              <w:tabs>
                <w:tab w:val="left" w:pos="2820"/>
              </w:tabs>
              <w:rPr>
                <w:lang w:val="en-GB"/>
              </w:rPr>
            </w:pPr>
            <w:r w:rsidRPr="000B0C05">
              <w:rPr>
                <w:lang w:val="en-GB"/>
              </w:rPr>
              <w:t>Married or Civil Partnership</w:t>
            </w:r>
          </w:p>
          <w:p w14:paraId="7874244A" w14:textId="0751EF82" w:rsidR="009F7D9E" w:rsidRPr="000B0C05" w:rsidRDefault="009F7D9E" w:rsidP="000B0C05">
            <w:pPr>
              <w:pStyle w:val="FLSBody"/>
              <w:tabs>
                <w:tab w:val="left" w:pos="2820"/>
              </w:tabs>
              <w:rPr>
                <w:lang w:val="en-GB"/>
              </w:rPr>
            </w:pPr>
            <w:r w:rsidRPr="000B0C05">
              <w:rPr>
                <w:lang w:val="en-GB"/>
              </w:rPr>
              <w:t>Divorced or Separated</w:t>
            </w:r>
          </w:p>
          <w:p w14:paraId="1AA1131C" w14:textId="2931A2BC" w:rsidR="009F7D9E" w:rsidRPr="000B0C05" w:rsidRDefault="009F7D9E" w:rsidP="000B0C05">
            <w:pPr>
              <w:pStyle w:val="FLSBody"/>
              <w:tabs>
                <w:tab w:val="left" w:pos="2820"/>
              </w:tabs>
              <w:rPr>
                <w:lang w:val="en-GB"/>
              </w:rPr>
            </w:pPr>
            <w:r w:rsidRPr="000B0C05">
              <w:rPr>
                <w:lang w:val="en-GB"/>
              </w:rPr>
              <w:t>Unspecified</w:t>
            </w:r>
          </w:p>
          <w:p w14:paraId="3066E620" w14:textId="77777777" w:rsidR="009F7D9E" w:rsidRPr="000B0C05" w:rsidRDefault="009F7D9E" w:rsidP="000B0C05">
            <w:pPr>
              <w:pStyle w:val="FLSBody"/>
              <w:tabs>
                <w:tab w:val="left" w:pos="2820"/>
              </w:tabs>
              <w:rPr>
                <w:lang w:val="en-GB"/>
              </w:rPr>
            </w:pPr>
            <w:r w:rsidRPr="000B0C05">
              <w:rPr>
                <w:lang w:val="en-GB"/>
              </w:rPr>
              <w:tab/>
            </w:r>
            <w:r w:rsidRPr="000B0C05">
              <w:rPr>
                <w:lang w:val="en-GB"/>
              </w:rPr>
              <w:tab/>
            </w:r>
          </w:p>
          <w:p w14:paraId="76972201" w14:textId="77777777" w:rsidR="009F7D9E" w:rsidRPr="000B0C05" w:rsidRDefault="009F7D9E" w:rsidP="000B0C05">
            <w:pPr>
              <w:pStyle w:val="FLSBody"/>
              <w:tabs>
                <w:tab w:val="left" w:pos="2820"/>
              </w:tabs>
              <w:rPr>
                <w:b/>
                <w:bCs/>
                <w:lang w:val="en-GB"/>
              </w:rPr>
            </w:pPr>
            <w:r w:rsidRPr="000B0C05">
              <w:rPr>
                <w:b/>
                <w:bCs/>
                <w:lang w:val="en-GB"/>
              </w:rPr>
              <w:t>Religion</w:t>
            </w:r>
            <w:r w:rsidRPr="000B0C05">
              <w:rPr>
                <w:b/>
                <w:bCs/>
                <w:lang w:val="en-GB"/>
              </w:rPr>
              <w:tab/>
            </w:r>
            <w:r w:rsidRPr="000B0C05">
              <w:rPr>
                <w:b/>
                <w:bCs/>
                <w:lang w:val="en-GB"/>
              </w:rPr>
              <w:tab/>
            </w:r>
          </w:p>
          <w:p w14:paraId="1F006C0A" w14:textId="0C03EAC6" w:rsidR="009F7D9E" w:rsidRPr="000B0C05" w:rsidRDefault="009F7D9E" w:rsidP="000B0C05">
            <w:pPr>
              <w:pStyle w:val="FLSBody"/>
              <w:tabs>
                <w:tab w:val="left" w:pos="2820"/>
              </w:tabs>
              <w:rPr>
                <w:lang w:val="en-GB"/>
              </w:rPr>
            </w:pPr>
            <w:r w:rsidRPr="000B0C05">
              <w:rPr>
                <w:lang w:val="en-GB"/>
              </w:rPr>
              <w:t>Church of Scotland</w:t>
            </w:r>
          </w:p>
          <w:p w14:paraId="6E3D6FDB" w14:textId="6D263D9F" w:rsidR="009F7D9E" w:rsidRPr="000B0C05" w:rsidRDefault="009F7D9E" w:rsidP="000B0C05">
            <w:pPr>
              <w:pStyle w:val="FLSBody"/>
              <w:tabs>
                <w:tab w:val="left" w:pos="2820"/>
              </w:tabs>
              <w:rPr>
                <w:lang w:val="en-GB"/>
              </w:rPr>
            </w:pPr>
            <w:r w:rsidRPr="000B0C05">
              <w:rPr>
                <w:lang w:val="en-GB"/>
              </w:rPr>
              <w:t>Christian - Other</w:t>
            </w:r>
          </w:p>
          <w:p w14:paraId="45F9158D" w14:textId="42B2F87B" w:rsidR="009F7D9E" w:rsidRPr="000B0C05" w:rsidRDefault="009F7D9E" w:rsidP="000B0C05">
            <w:pPr>
              <w:pStyle w:val="FLSBody"/>
              <w:tabs>
                <w:tab w:val="left" w:pos="2820"/>
              </w:tabs>
              <w:rPr>
                <w:lang w:val="en-GB"/>
              </w:rPr>
            </w:pPr>
            <w:r w:rsidRPr="000B0C05">
              <w:rPr>
                <w:lang w:val="en-GB"/>
              </w:rPr>
              <w:lastRenderedPageBreak/>
              <w:t>Other religion</w:t>
            </w:r>
          </w:p>
          <w:p w14:paraId="7FBC98C3" w14:textId="0C45CA26" w:rsidR="009F7D9E" w:rsidRPr="000B0C05" w:rsidRDefault="009F7D9E" w:rsidP="000B0C05">
            <w:pPr>
              <w:pStyle w:val="FLSBody"/>
              <w:tabs>
                <w:tab w:val="left" w:pos="2820"/>
              </w:tabs>
              <w:rPr>
                <w:lang w:val="en-GB"/>
              </w:rPr>
            </w:pPr>
            <w:r w:rsidRPr="000B0C05">
              <w:rPr>
                <w:lang w:val="en-GB"/>
              </w:rPr>
              <w:t>Agnostic</w:t>
            </w:r>
          </w:p>
          <w:p w14:paraId="013D692E" w14:textId="79D2433D" w:rsidR="009F7D9E" w:rsidRPr="000B0C05" w:rsidRDefault="009F7D9E" w:rsidP="000B0C05">
            <w:pPr>
              <w:pStyle w:val="FLSBody"/>
              <w:tabs>
                <w:tab w:val="left" w:pos="2820"/>
              </w:tabs>
              <w:rPr>
                <w:lang w:val="en-GB"/>
              </w:rPr>
            </w:pPr>
            <w:r w:rsidRPr="000B0C05">
              <w:rPr>
                <w:lang w:val="en-GB"/>
              </w:rPr>
              <w:t>Atheist or No religion</w:t>
            </w:r>
          </w:p>
          <w:p w14:paraId="56D5FD95" w14:textId="32C09309" w:rsidR="009F7D9E" w:rsidRPr="000B0C05" w:rsidRDefault="009F7D9E" w:rsidP="000B0C05">
            <w:pPr>
              <w:pStyle w:val="FLSBody"/>
              <w:tabs>
                <w:tab w:val="left" w:pos="2820"/>
              </w:tabs>
              <w:rPr>
                <w:lang w:val="en-GB"/>
              </w:rPr>
            </w:pPr>
            <w:r w:rsidRPr="000B0C05">
              <w:rPr>
                <w:lang w:val="en-GB"/>
              </w:rPr>
              <w:t>Unspecified</w:t>
            </w:r>
          </w:p>
          <w:p w14:paraId="6A6E3337" w14:textId="0F0202D0" w:rsidR="009F7D9E" w:rsidRPr="000B0C05" w:rsidRDefault="009F7D9E">
            <w:pPr>
              <w:pStyle w:val="FLSBody"/>
              <w:rPr>
                <w:lang w:val="en-GB"/>
              </w:rPr>
            </w:pPr>
            <w:r w:rsidRPr="000B0C05">
              <w:rPr>
                <w:lang w:val="en-GB"/>
              </w:rPr>
              <w:t xml:space="preserve">* </w:t>
            </w:r>
            <w:proofErr w:type="gramStart"/>
            <w:r w:rsidRPr="000B0C05">
              <w:rPr>
                <w:lang w:val="en-GB"/>
              </w:rPr>
              <w:t>figure</w:t>
            </w:r>
            <w:proofErr w:type="gramEnd"/>
            <w:r w:rsidRPr="000B0C05">
              <w:rPr>
                <w:lang w:val="en-GB"/>
              </w:rPr>
              <w:t xml:space="preserve"> is &lt;1% and has therefore been suppressed to protect anonymity</w:t>
            </w:r>
          </w:p>
        </w:tc>
        <w:tc>
          <w:tcPr>
            <w:tcW w:w="703" w:type="dxa"/>
          </w:tcPr>
          <w:p w14:paraId="77DA78CB" w14:textId="77777777" w:rsidR="009F7D9E" w:rsidRPr="003874F3" w:rsidRDefault="009F7D9E" w:rsidP="000B0C05">
            <w:pPr>
              <w:pStyle w:val="Default"/>
            </w:pPr>
          </w:p>
          <w:p w14:paraId="3F44D064" w14:textId="77777777" w:rsidR="009F7D9E" w:rsidRPr="003874F3" w:rsidRDefault="009F7D9E" w:rsidP="000B0C05">
            <w:pPr>
              <w:pStyle w:val="Default"/>
            </w:pPr>
            <w:r w:rsidRPr="003874F3">
              <w:t>53</w:t>
            </w:r>
          </w:p>
          <w:p w14:paraId="1BD175E1" w14:textId="77777777" w:rsidR="009F7D9E" w:rsidRPr="003874F3" w:rsidRDefault="009F7D9E" w:rsidP="000B0C05">
            <w:pPr>
              <w:pStyle w:val="Default"/>
            </w:pPr>
            <w:r w:rsidRPr="003874F3">
              <w:t>47</w:t>
            </w:r>
          </w:p>
          <w:p w14:paraId="2592A12E" w14:textId="77777777" w:rsidR="009F7D9E" w:rsidRPr="003874F3" w:rsidRDefault="009F7D9E" w:rsidP="000B0C05">
            <w:pPr>
              <w:pStyle w:val="Default"/>
            </w:pPr>
          </w:p>
          <w:p w14:paraId="3B663119" w14:textId="77777777" w:rsidR="009F7D9E" w:rsidRPr="003874F3" w:rsidRDefault="009F7D9E" w:rsidP="000B0C05">
            <w:pPr>
              <w:pStyle w:val="Default"/>
            </w:pPr>
          </w:p>
          <w:p w14:paraId="5DDED262" w14:textId="77777777" w:rsidR="009F7D9E" w:rsidRPr="003874F3" w:rsidRDefault="003874F3" w:rsidP="000B0C05">
            <w:pPr>
              <w:pStyle w:val="Default"/>
            </w:pPr>
            <w:r w:rsidRPr="003874F3">
              <w:t>30</w:t>
            </w:r>
          </w:p>
          <w:p w14:paraId="539659A8" w14:textId="77777777" w:rsidR="003874F3" w:rsidRPr="003874F3" w:rsidRDefault="003874F3" w:rsidP="000B0C05">
            <w:pPr>
              <w:pStyle w:val="Default"/>
            </w:pPr>
            <w:r w:rsidRPr="003874F3">
              <w:t>70</w:t>
            </w:r>
          </w:p>
          <w:p w14:paraId="26D3D278" w14:textId="77777777" w:rsidR="003874F3" w:rsidRPr="003874F3" w:rsidRDefault="003874F3" w:rsidP="000B0C05">
            <w:pPr>
              <w:pStyle w:val="Default"/>
            </w:pPr>
          </w:p>
          <w:p w14:paraId="0FC55680" w14:textId="77777777" w:rsidR="003874F3" w:rsidRPr="003874F3" w:rsidRDefault="003874F3" w:rsidP="000B0C05">
            <w:pPr>
              <w:pStyle w:val="Default"/>
            </w:pPr>
          </w:p>
          <w:p w14:paraId="5BACCE05" w14:textId="77777777" w:rsidR="003874F3" w:rsidRPr="003874F3" w:rsidRDefault="003874F3" w:rsidP="000B0C05">
            <w:pPr>
              <w:pStyle w:val="Default"/>
            </w:pPr>
            <w:r w:rsidRPr="003874F3">
              <w:t>49</w:t>
            </w:r>
          </w:p>
          <w:p w14:paraId="293CD135" w14:textId="77777777" w:rsidR="003874F3" w:rsidRPr="003874F3" w:rsidRDefault="003874F3" w:rsidP="000B0C05">
            <w:pPr>
              <w:pStyle w:val="Default"/>
            </w:pPr>
            <w:r w:rsidRPr="003874F3">
              <w:t>4</w:t>
            </w:r>
          </w:p>
          <w:p w14:paraId="4F0D1A1D" w14:textId="77777777" w:rsidR="003874F3" w:rsidRDefault="003874F3" w:rsidP="000B0C05">
            <w:pPr>
              <w:pStyle w:val="Default"/>
            </w:pPr>
            <w:r w:rsidRPr="003874F3">
              <w:t>47</w:t>
            </w:r>
          </w:p>
          <w:p w14:paraId="232792B1" w14:textId="77777777" w:rsidR="003874F3" w:rsidRDefault="003874F3" w:rsidP="000B0C05">
            <w:pPr>
              <w:pStyle w:val="Default"/>
            </w:pPr>
          </w:p>
          <w:p w14:paraId="0E8763BF" w14:textId="77777777" w:rsidR="003874F3" w:rsidRDefault="003874F3" w:rsidP="000B0C05">
            <w:pPr>
              <w:pStyle w:val="Default"/>
            </w:pPr>
          </w:p>
          <w:p w14:paraId="556FCD11" w14:textId="77777777" w:rsidR="003874F3" w:rsidRDefault="003874F3" w:rsidP="000B0C05">
            <w:pPr>
              <w:pStyle w:val="Default"/>
            </w:pPr>
          </w:p>
          <w:p w14:paraId="6900E419" w14:textId="77777777" w:rsidR="003874F3" w:rsidRDefault="003874F3" w:rsidP="000B0C05">
            <w:pPr>
              <w:pStyle w:val="Default"/>
            </w:pPr>
            <w:r>
              <w:t>89</w:t>
            </w:r>
          </w:p>
          <w:p w14:paraId="37E2323C" w14:textId="77777777" w:rsidR="003874F3" w:rsidRDefault="003874F3" w:rsidP="000B0C05">
            <w:pPr>
              <w:pStyle w:val="Default"/>
            </w:pPr>
            <w:r>
              <w:t>3</w:t>
            </w:r>
          </w:p>
          <w:p w14:paraId="5EB1A839" w14:textId="77777777" w:rsidR="003874F3" w:rsidRDefault="003874F3" w:rsidP="000B0C05">
            <w:pPr>
              <w:pStyle w:val="Default"/>
            </w:pPr>
            <w:r>
              <w:t>3</w:t>
            </w:r>
          </w:p>
          <w:p w14:paraId="7E34CFA0" w14:textId="77777777" w:rsidR="003874F3" w:rsidRDefault="003874F3" w:rsidP="000B0C05">
            <w:pPr>
              <w:pStyle w:val="Default"/>
            </w:pPr>
          </w:p>
          <w:p w14:paraId="785593A0" w14:textId="77777777" w:rsidR="003874F3" w:rsidRDefault="003874F3" w:rsidP="000B0C05">
            <w:pPr>
              <w:pStyle w:val="Default"/>
            </w:pPr>
          </w:p>
          <w:p w14:paraId="25B8F615" w14:textId="77777777" w:rsidR="003874F3" w:rsidRDefault="003874F3" w:rsidP="000B0C05">
            <w:pPr>
              <w:pStyle w:val="Default"/>
            </w:pPr>
            <w:r>
              <w:t>0</w:t>
            </w:r>
          </w:p>
          <w:p w14:paraId="4DF05BE2" w14:textId="77777777" w:rsidR="003874F3" w:rsidRDefault="003874F3" w:rsidP="000B0C05">
            <w:pPr>
              <w:pStyle w:val="Default"/>
            </w:pPr>
            <w:r>
              <w:t>60</w:t>
            </w:r>
          </w:p>
          <w:p w14:paraId="09C4C714" w14:textId="77777777" w:rsidR="003874F3" w:rsidRDefault="009F2FCB" w:rsidP="000B0C05">
            <w:pPr>
              <w:pStyle w:val="Default"/>
            </w:pPr>
            <w:r>
              <w:t>40</w:t>
            </w:r>
          </w:p>
          <w:p w14:paraId="2F9D34BB" w14:textId="77777777" w:rsidR="009F2FCB" w:rsidRDefault="009F2FCB" w:rsidP="000B0C05">
            <w:pPr>
              <w:pStyle w:val="Default"/>
            </w:pPr>
          </w:p>
          <w:p w14:paraId="470F1EB0" w14:textId="77777777" w:rsidR="009F2FCB" w:rsidRDefault="009F2FCB" w:rsidP="000B0C05">
            <w:pPr>
              <w:pStyle w:val="Default"/>
            </w:pPr>
          </w:p>
          <w:p w14:paraId="04332E92" w14:textId="77777777" w:rsidR="009F2FCB" w:rsidRDefault="009F2FCB" w:rsidP="000B0C05">
            <w:pPr>
              <w:pStyle w:val="Default"/>
            </w:pPr>
            <w:r>
              <w:t>6</w:t>
            </w:r>
          </w:p>
          <w:p w14:paraId="2BB8EFDE" w14:textId="77777777" w:rsidR="009F2FCB" w:rsidRDefault="009F2FCB" w:rsidP="000B0C05">
            <w:pPr>
              <w:pStyle w:val="Default"/>
            </w:pPr>
            <w:r>
              <w:t>89</w:t>
            </w:r>
          </w:p>
          <w:p w14:paraId="0510CAB5" w14:textId="77777777" w:rsidR="009F2FCB" w:rsidRDefault="009F2FCB" w:rsidP="000B0C05">
            <w:pPr>
              <w:pStyle w:val="Default"/>
            </w:pPr>
            <w:r>
              <w:t>5</w:t>
            </w:r>
          </w:p>
          <w:p w14:paraId="74A372F5" w14:textId="77777777" w:rsidR="009F2FCB" w:rsidRDefault="009F2FCB" w:rsidP="000B0C05">
            <w:pPr>
              <w:pStyle w:val="Default"/>
            </w:pPr>
          </w:p>
          <w:p w14:paraId="28431D3B" w14:textId="77777777" w:rsidR="009F2FCB" w:rsidRDefault="009F2FCB" w:rsidP="000B0C05">
            <w:pPr>
              <w:pStyle w:val="Default"/>
            </w:pPr>
          </w:p>
          <w:p w14:paraId="0EE365BD" w14:textId="77777777" w:rsidR="009F2FCB" w:rsidRDefault="009F2FCB" w:rsidP="000B0C05">
            <w:pPr>
              <w:pStyle w:val="Default"/>
            </w:pPr>
            <w:r>
              <w:t>30</w:t>
            </w:r>
          </w:p>
          <w:p w14:paraId="3ABB37AB" w14:textId="77777777" w:rsidR="009F2FCB" w:rsidRDefault="009F2FCB" w:rsidP="000B0C05">
            <w:pPr>
              <w:pStyle w:val="Default"/>
            </w:pPr>
            <w:r>
              <w:t>9</w:t>
            </w:r>
          </w:p>
          <w:p w14:paraId="3F8B7D18" w14:textId="77777777" w:rsidR="009F2FCB" w:rsidRDefault="009F2FCB" w:rsidP="000B0C05">
            <w:pPr>
              <w:pStyle w:val="Default"/>
            </w:pPr>
            <w:r>
              <w:t>50</w:t>
            </w:r>
          </w:p>
          <w:p w14:paraId="4E1E1943" w14:textId="77777777" w:rsidR="00C77029" w:rsidRDefault="00C77029" w:rsidP="000B0C05">
            <w:pPr>
              <w:pStyle w:val="Default"/>
            </w:pPr>
            <w:r>
              <w:t>8</w:t>
            </w:r>
          </w:p>
          <w:p w14:paraId="5EB1F9A2" w14:textId="77777777" w:rsidR="00C77029" w:rsidRDefault="00C77029" w:rsidP="000B0C05">
            <w:pPr>
              <w:pStyle w:val="Default"/>
            </w:pPr>
            <w:r>
              <w:t>3</w:t>
            </w:r>
          </w:p>
          <w:p w14:paraId="02D27800" w14:textId="77777777" w:rsidR="00C77029" w:rsidRDefault="00C77029" w:rsidP="000B0C05">
            <w:pPr>
              <w:pStyle w:val="Default"/>
            </w:pPr>
          </w:p>
          <w:p w14:paraId="70D633A2" w14:textId="77777777" w:rsidR="00C77029" w:rsidRDefault="00C77029" w:rsidP="000B0C05">
            <w:pPr>
              <w:pStyle w:val="Default"/>
            </w:pPr>
          </w:p>
          <w:p w14:paraId="63D33707" w14:textId="77777777" w:rsidR="00C77029" w:rsidRDefault="00C77029" w:rsidP="000B0C05">
            <w:pPr>
              <w:pStyle w:val="Default"/>
            </w:pPr>
            <w:r>
              <w:t>7</w:t>
            </w:r>
          </w:p>
          <w:p w14:paraId="5B1DE930" w14:textId="77777777" w:rsidR="00C77029" w:rsidRDefault="00C77029" w:rsidP="000B0C05">
            <w:pPr>
              <w:pStyle w:val="Default"/>
            </w:pPr>
            <w:r>
              <w:t>9</w:t>
            </w:r>
          </w:p>
          <w:p w14:paraId="61FEEB31" w14:textId="77777777" w:rsidR="00C77029" w:rsidRDefault="00C77029" w:rsidP="000B0C05">
            <w:pPr>
              <w:pStyle w:val="Default"/>
            </w:pPr>
            <w:r>
              <w:lastRenderedPageBreak/>
              <w:t>*</w:t>
            </w:r>
          </w:p>
          <w:p w14:paraId="208C3E69" w14:textId="77777777" w:rsidR="00C77029" w:rsidRDefault="00C77029" w:rsidP="000B0C05">
            <w:pPr>
              <w:pStyle w:val="Default"/>
            </w:pPr>
            <w:r>
              <w:t>3</w:t>
            </w:r>
          </w:p>
          <w:p w14:paraId="1B2ADB5C" w14:textId="77777777" w:rsidR="00C77029" w:rsidRDefault="00C77029" w:rsidP="000B0C05">
            <w:pPr>
              <w:pStyle w:val="Default"/>
            </w:pPr>
            <w:r>
              <w:t>29</w:t>
            </w:r>
          </w:p>
          <w:p w14:paraId="1716723D" w14:textId="405A55EB" w:rsidR="00C77029" w:rsidRPr="003874F3" w:rsidRDefault="00C77029" w:rsidP="000B0C05">
            <w:pPr>
              <w:pStyle w:val="Default"/>
            </w:pPr>
            <w:r>
              <w:t>51</w:t>
            </w:r>
          </w:p>
        </w:tc>
        <w:tc>
          <w:tcPr>
            <w:tcW w:w="2671" w:type="dxa"/>
          </w:tcPr>
          <w:p w14:paraId="20AFA903" w14:textId="3CC97190" w:rsidR="009F7D9E" w:rsidRPr="000B0C05" w:rsidRDefault="009F7D9E" w:rsidP="000B0C05">
            <w:pPr>
              <w:pStyle w:val="Default"/>
              <w:rPr>
                <w:sz w:val="23"/>
                <w:szCs w:val="23"/>
              </w:rPr>
            </w:pPr>
            <w:r>
              <w:rPr>
                <w:sz w:val="23"/>
                <w:szCs w:val="23"/>
              </w:rPr>
              <w:lastRenderedPageBreak/>
              <w:t xml:space="preserve">Internal HR System/MI data report </w:t>
            </w:r>
          </w:p>
        </w:tc>
      </w:tr>
    </w:tbl>
    <w:p w14:paraId="483EF6AA" w14:textId="77777777" w:rsidR="0061671D" w:rsidRPr="000B0C05" w:rsidRDefault="0061671D" w:rsidP="0061671D">
      <w:pPr>
        <w:pStyle w:val="FLSBody"/>
        <w:rPr>
          <w:lang w:val="en-GB"/>
        </w:rPr>
      </w:pPr>
    </w:p>
    <w:tbl>
      <w:tblPr>
        <w:tblStyle w:val="TableGrid"/>
        <w:tblW w:w="0" w:type="auto"/>
        <w:tblLook w:val="04A0" w:firstRow="1" w:lastRow="0" w:firstColumn="1" w:lastColumn="0" w:noHBand="0" w:noVBand="1"/>
        <w:tblDescription w:val="this table is for the user to enter information about any gaps in the evidence"/>
      </w:tblPr>
      <w:tblGrid>
        <w:gridCol w:w="8472"/>
      </w:tblGrid>
      <w:tr w:rsidR="0061671D" w:rsidRPr="000B0C05" w14:paraId="66C853C1" w14:textId="77777777">
        <w:trPr>
          <w:tblHeader/>
        </w:trPr>
        <w:tc>
          <w:tcPr>
            <w:tcW w:w="9017" w:type="dxa"/>
            <w:shd w:val="clear" w:color="auto" w:fill="DBE5F1" w:themeFill="accent1" w:themeFillTint="33"/>
          </w:tcPr>
          <w:p w14:paraId="3289AD41" w14:textId="77777777" w:rsidR="0061671D" w:rsidRPr="000B0C05" w:rsidRDefault="0061671D">
            <w:pPr>
              <w:pStyle w:val="FLSBody"/>
              <w:rPr>
                <w:b/>
                <w:lang w:val="en-GB"/>
              </w:rPr>
            </w:pPr>
            <w:r w:rsidRPr="000B0C05">
              <w:rPr>
                <w:b/>
                <w:lang w:val="en-GB"/>
              </w:rPr>
              <w:t>From your research above, if you have you identified any gaps in evidence, enter the details of the gaps below</w:t>
            </w:r>
          </w:p>
        </w:tc>
      </w:tr>
      <w:tr w:rsidR="0061671D" w:rsidRPr="000B0C05" w14:paraId="6D149313" w14:textId="77777777">
        <w:tc>
          <w:tcPr>
            <w:tcW w:w="9017" w:type="dxa"/>
          </w:tcPr>
          <w:p w14:paraId="2E41F558" w14:textId="153A07D5" w:rsidR="0061671D" w:rsidRPr="000B0C05" w:rsidRDefault="00DE22EA">
            <w:pPr>
              <w:pStyle w:val="FLSBody"/>
              <w:rPr>
                <w:lang w:val="en-GB"/>
              </w:rPr>
            </w:pPr>
            <w:r w:rsidRPr="00DE22EA">
              <w:rPr>
                <w:lang w:val="en-GB"/>
              </w:rPr>
              <w:t xml:space="preserve">We have a mechanism for staff to disclose their personal details under </w:t>
            </w:r>
            <w:proofErr w:type="gramStart"/>
            <w:r w:rsidRPr="00DE22EA">
              <w:rPr>
                <w:lang w:val="en-GB"/>
              </w:rPr>
              <w:t>all of</w:t>
            </w:r>
            <w:proofErr w:type="gramEnd"/>
            <w:r w:rsidRPr="00DE22EA">
              <w:rPr>
                <w:lang w:val="en-GB"/>
              </w:rPr>
              <w:t xml:space="preserve"> the protected characteristics (via Employee Self Service on the HR System), however disclosure rates for some protected characteristics are lower than others. We regularly encourage staff to keep their information up to date. See </w:t>
            </w:r>
            <w:r w:rsidRPr="00D86437">
              <w:rPr>
                <w:lang w:val="en-GB"/>
              </w:rPr>
              <w:t>completing your diversity information on Saltire</w:t>
            </w:r>
            <w:r w:rsidRPr="00DE22EA">
              <w:rPr>
                <w:lang w:val="en-GB"/>
              </w:rPr>
              <w:t>.</w:t>
            </w:r>
          </w:p>
          <w:p w14:paraId="336E0FD4" w14:textId="77777777" w:rsidR="0061671D" w:rsidRPr="000B0C05" w:rsidRDefault="0061671D">
            <w:pPr>
              <w:pStyle w:val="FLSBody"/>
              <w:rPr>
                <w:lang w:val="en-GB"/>
              </w:rPr>
            </w:pPr>
          </w:p>
          <w:p w14:paraId="20621035" w14:textId="77777777" w:rsidR="0061671D" w:rsidRPr="000B0C05" w:rsidRDefault="0061671D">
            <w:pPr>
              <w:pStyle w:val="FLSBody"/>
              <w:rPr>
                <w:lang w:val="en-GB"/>
              </w:rPr>
            </w:pPr>
          </w:p>
        </w:tc>
      </w:tr>
    </w:tbl>
    <w:p w14:paraId="495B273A" w14:textId="77777777" w:rsidR="0061671D" w:rsidRPr="000B0C05" w:rsidRDefault="0061671D" w:rsidP="0061671D">
      <w:pPr>
        <w:pStyle w:val="FLSBody"/>
        <w:rPr>
          <w:lang w:val="en-GB"/>
        </w:rPr>
      </w:pPr>
    </w:p>
    <w:tbl>
      <w:tblPr>
        <w:tblStyle w:val="TableGrid"/>
        <w:tblW w:w="0" w:type="auto"/>
        <w:tblLook w:val="04A0" w:firstRow="1" w:lastRow="0" w:firstColumn="1" w:lastColumn="0" w:noHBand="0" w:noVBand="1"/>
        <w:tblDescription w:val="this table is for the user to enter the details of the consultation when gathering evidence, including details of the groups involved and methods used"/>
      </w:tblPr>
      <w:tblGrid>
        <w:gridCol w:w="8472"/>
      </w:tblGrid>
      <w:tr w:rsidR="0061671D" w:rsidRPr="000B0C05" w14:paraId="24A45D3F" w14:textId="77777777" w:rsidTr="56D7E75B">
        <w:trPr>
          <w:tblHeader/>
        </w:trPr>
        <w:tc>
          <w:tcPr>
            <w:tcW w:w="9017" w:type="dxa"/>
            <w:shd w:val="clear" w:color="auto" w:fill="DBE5F1" w:themeFill="accent1" w:themeFillTint="33"/>
          </w:tcPr>
          <w:p w14:paraId="48FCC87E" w14:textId="77777777" w:rsidR="0061671D" w:rsidRPr="000B0C05" w:rsidRDefault="0061671D" w:rsidP="00BC560E">
            <w:pPr>
              <w:pStyle w:val="FLSBody"/>
              <w:rPr>
                <w:b/>
                <w:lang w:val="en-GB"/>
              </w:rPr>
            </w:pPr>
            <w:r w:rsidRPr="000B0C05">
              <w:rPr>
                <w:b/>
                <w:lang w:val="en-GB"/>
              </w:rPr>
              <w:t>As appropriate, please describe</w:t>
            </w:r>
            <w:r w:rsidR="00BC560E" w:rsidRPr="000B0C05">
              <w:rPr>
                <w:b/>
                <w:lang w:val="en-GB"/>
              </w:rPr>
              <w:t xml:space="preserve"> below,</w:t>
            </w:r>
            <w:r w:rsidRPr="000B0C05">
              <w:rPr>
                <w:b/>
                <w:lang w:val="en-GB"/>
              </w:rPr>
              <w:t xml:space="preserve"> the consultation/engagement undertaken, including details of the groups involved and the methods used</w:t>
            </w:r>
          </w:p>
        </w:tc>
      </w:tr>
      <w:tr w:rsidR="0061671D" w:rsidRPr="000B0C05" w14:paraId="75564A82" w14:textId="77777777" w:rsidTr="56D7E75B">
        <w:tc>
          <w:tcPr>
            <w:tcW w:w="9017" w:type="dxa"/>
          </w:tcPr>
          <w:p w14:paraId="39E66E8C" w14:textId="7FA8E887" w:rsidR="0061671D" w:rsidRPr="000B0C05" w:rsidRDefault="5A1E37D6" w:rsidP="56D7E75B">
            <w:pPr>
              <w:pStyle w:val="FLSBody"/>
              <w:numPr>
                <w:ilvl w:val="0"/>
                <w:numId w:val="4"/>
              </w:numPr>
              <w:rPr>
                <w:rFonts w:ascii="Arial" w:eastAsia="Arial" w:hAnsi="Arial" w:cs="Arial"/>
                <w:sz w:val="22"/>
                <w:lang w:val="en-GB"/>
              </w:rPr>
            </w:pPr>
            <w:r w:rsidRPr="56D7E75B">
              <w:rPr>
                <w:rFonts w:ascii="Arial" w:eastAsia="Arial" w:hAnsi="Arial" w:cs="Arial"/>
                <w:color w:val="000000" w:themeColor="text1"/>
                <w:sz w:val="22"/>
                <w:lang w:val="en-GB"/>
              </w:rPr>
              <w:t xml:space="preserve">Throughout May- July </w:t>
            </w:r>
            <w:r w:rsidR="3806BD7A" w:rsidRPr="56D7E75B">
              <w:rPr>
                <w:rFonts w:ascii="Arial" w:eastAsia="Arial" w:hAnsi="Arial" w:cs="Arial"/>
                <w:color w:val="000000" w:themeColor="text1"/>
                <w:sz w:val="22"/>
                <w:lang w:val="en-GB"/>
              </w:rPr>
              <w:t xml:space="preserve">2022 </w:t>
            </w:r>
            <w:r w:rsidRPr="56D7E75B">
              <w:rPr>
                <w:rFonts w:ascii="Arial" w:eastAsia="Arial" w:hAnsi="Arial" w:cs="Arial"/>
                <w:color w:val="000000" w:themeColor="text1"/>
                <w:sz w:val="22"/>
                <w:lang w:val="en-GB"/>
              </w:rPr>
              <w:t>the Future Working Group co-ordinated activity and opportunities for staff and leadership to engage and feed into the project. This included the following Insight sources</w:t>
            </w:r>
            <w:r w:rsidR="7CA05712" w:rsidRPr="56D7E75B">
              <w:rPr>
                <w:rFonts w:ascii="Arial" w:eastAsia="Arial" w:hAnsi="Arial" w:cs="Arial"/>
                <w:color w:val="000000" w:themeColor="text1"/>
                <w:sz w:val="22"/>
                <w:lang w:val="en-GB"/>
              </w:rPr>
              <w:t xml:space="preserve"> and approaches</w:t>
            </w:r>
            <w:r w:rsidRPr="56D7E75B">
              <w:rPr>
                <w:rFonts w:ascii="Arial" w:eastAsia="Arial" w:hAnsi="Arial" w:cs="Arial"/>
                <w:sz w:val="22"/>
                <w:lang w:val="en-GB"/>
              </w:rPr>
              <w:t>:</w:t>
            </w:r>
          </w:p>
          <w:p w14:paraId="09490B38" w14:textId="5349D547" w:rsidR="0061671D" w:rsidRPr="000B0C05" w:rsidRDefault="1F876290" w:rsidP="007956F5">
            <w:pPr>
              <w:pStyle w:val="ListParagraph"/>
              <w:numPr>
                <w:ilvl w:val="1"/>
                <w:numId w:val="4"/>
              </w:numPr>
              <w:rPr>
                <w:rFonts w:ascii="Arial" w:eastAsia="Arial" w:hAnsi="Arial" w:cs="Arial"/>
                <w:color w:val="000000" w:themeColor="text1"/>
              </w:rPr>
            </w:pPr>
            <w:r w:rsidRPr="00D86437">
              <w:rPr>
                <w:rFonts w:ascii="Arial" w:eastAsia="Arial" w:hAnsi="Arial" w:cs="Arial"/>
              </w:rPr>
              <w:t>Digital Comment Box</w:t>
            </w:r>
            <w:r w:rsidRPr="2269C3BB">
              <w:rPr>
                <w:rFonts w:ascii="Arial" w:eastAsia="Arial" w:hAnsi="Arial" w:cs="Arial"/>
                <w:color w:val="000000" w:themeColor="text1"/>
              </w:rPr>
              <w:t xml:space="preserve"> (May-July) - 59 comments</w:t>
            </w:r>
          </w:p>
          <w:p w14:paraId="67A2866A" w14:textId="5016DE29" w:rsidR="0061671D" w:rsidRPr="000B0C05" w:rsidRDefault="1F876290" w:rsidP="007956F5">
            <w:pPr>
              <w:pStyle w:val="ListParagraph"/>
              <w:numPr>
                <w:ilvl w:val="1"/>
                <w:numId w:val="4"/>
              </w:numPr>
              <w:rPr>
                <w:rFonts w:ascii="Arial" w:eastAsia="Arial" w:hAnsi="Arial" w:cs="Arial"/>
                <w:color w:val="000000" w:themeColor="text1"/>
              </w:rPr>
            </w:pPr>
            <w:r w:rsidRPr="2269C3BB">
              <w:rPr>
                <w:rFonts w:ascii="Arial" w:eastAsia="Arial" w:hAnsi="Arial" w:cs="Arial"/>
                <w:color w:val="000000" w:themeColor="text1"/>
              </w:rPr>
              <w:t>Leadership Update (May 2022) – 75% of leaders</w:t>
            </w:r>
          </w:p>
          <w:p w14:paraId="7B0860A1" w14:textId="4101C3B2" w:rsidR="0061671D" w:rsidRPr="000B0C05" w:rsidRDefault="1F876290" w:rsidP="007956F5">
            <w:pPr>
              <w:pStyle w:val="ListParagraph"/>
              <w:numPr>
                <w:ilvl w:val="1"/>
                <w:numId w:val="4"/>
              </w:numPr>
              <w:rPr>
                <w:rFonts w:ascii="Arial" w:eastAsia="Arial" w:hAnsi="Arial" w:cs="Arial"/>
                <w:color w:val="000000" w:themeColor="text1"/>
              </w:rPr>
            </w:pPr>
            <w:r w:rsidRPr="00D86437">
              <w:rPr>
                <w:rFonts w:ascii="Arial" w:eastAsia="Arial" w:hAnsi="Arial" w:cs="Arial"/>
              </w:rPr>
              <w:t>All Staff Update</w:t>
            </w:r>
            <w:r w:rsidRPr="2269C3BB">
              <w:rPr>
                <w:rFonts w:ascii="Arial" w:eastAsia="Arial" w:hAnsi="Arial" w:cs="Arial"/>
                <w:color w:val="000000" w:themeColor="text1"/>
              </w:rPr>
              <w:t xml:space="preserve"> (May 2022) – 75% of staff</w:t>
            </w:r>
          </w:p>
          <w:p w14:paraId="486660FD" w14:textId="2C5C9CA8" w:rsidR="0061671D" w:rsidRPr="000B0C05" w:rsidRDefault="1F876290" w:rsidP="007956F5">
            <w:pPr>
              <w:pStyle w:val="ListParagraph"/>
              <w:numPr>
                <w:ilvl w:val="1"/>
                <w:numId w:val="4"/>
              </w:numPr>
              <w:rPr>
                <w:rFonts w:ascii="Arial" w:eastAsia="Arial" w:hAnsi="Arial" w:cs="Arial"/>
                <w:color w:val="000000" w:themeColor="text1"/>
              </w:rPr>
            </w:pPr>
            <w:r w:rsidRPr="00D86437">
              <w:rPr>
                <w:rFonts w:ascii="Arial" w:eastAsia="Arial" w:hAnsi="Arial" w:cs="Arial"/>
              </w:rPr>
              <w:t>Staff survey</w:t>
            </w:r>
            <w:r w:rsidRPr="2269C3BB">
              <w:rPr>
                <w:rFonts w:ascii="Arial" w:eastAsia="Arial" w:hAnsi="Arial" w:cs="Arial"/>
                <w:color w:val="000000" w:themeColor="text1"/>
              </w:rPr>
              <w:t xml:space="preserve"> (August 2021) – 84% of staff</w:t>
            </w:r>
          </w:p>
          <w:p w14:paraId="6EC125FB" w14:textId="6218A7FC" w:rsidR="0061671D" w:rsidRPr="000B0C05" w:rsidRDefault="1F876290" w:rsidP="007956F5">
            <w:pPr>
              <w:pStyle w:val="ListParagraph"/>
              <w:numPr>
                <w:ilvl w:val="1"/>
                <w:numId w:val="4"/>
              </w:numPr>
              <w:rPr>
                <w:rFonts w:ascii="Arial" w:eastAsia="Arial" w:hAnsi="Arial" w:cs="Arial"/>
                <w:color w:val="000000" w:themeColor="text1"/>
              </w:rPr>
            </w:pPr>
            <w:r w:rsidRPr="2269C3BB">
              <w:rPr>
                <w:rFonts w:ascii="Arial" w:eastAsia="Arial" w:hAnsi="Arial" w:cs="Arial"/>
                <w:color w:val="000000" w:themeColor="text1"/>
              </w:rPr>
              <w:t xml:space="preserve">Reconnect Days* (June/July 2022) </w:t>
            </w:r>
          </w:p>
          <w:p w14:paraId="7B6057C6" w14:textId="45592E5E" w:rsidR="0061671D" w:rsidRPr="000B0C05" w:rsidRDefault="1F876290" w:rsidP="007956F5">
            <w:pPr>
              <w:pStyle w:val="ListParagraph"/>
              <w:numPr>
                <w:ilvl w:val="1"/>
                <w:numId w:val="4"/>
              </w:numPr>
              <w:rPr>
                <w:rFonts w:ascii="Arial" w:eastAsia="Arial" w:hAnsi="Arial" w:cs="Arial"/>
                <w:color w:val="000000" w:themeColor="text1"/>
              </w:rPr>
            </w:pPr>
            <w:r w:rsidRPr="006252B1">
              <w:rPr>
                <w:rFonts w:ascii="Arial" w:eastAsia="Arial" w:hAnsi="Arial" w:cs="Arial"/>
              </w:rPr>
              <w:t>Conservancy Workshops</w:t>
            </w:r>
            <w:r w:rsidRPr="2269C3BB">
              <w:rPr>
                <w:rFonts w:ascii="Arial" w:eastAsia="Arial" w:hAnsi="Arial" w:cs="Arial"/>
                <w:color w:val="000000" w:themeColor="text1"/>
              </w:rPr>
              <w:t xml:space="preserve"> (June/July 2022)</w:t>
            </w:r>
          </w:p>
          <w:p w14:paraId="7CC47B7D" w14:textId="4F5C134A" w:rsidR="0061671D" w:rsidRPr="000B0C05" w:rsidRDefault="1F876290" w:rsidP="007956F5">
            <w:pPr>
              <w:pStyle w:val="ListParagraph"/>
              <w:numPr>
                <w:ilvl w:val="1"/>
                <w:numId w:val="4"/>
              </w:numPr>
              <w:rPr>
                <w:rFonts w:ascii="Arial" w:eastAsia="Arial" w:hAnsi="Arial" w:cs="Arial"/>
                <w:color w:val="000000" w:themeColor="text1"/>
              </w:rPr>
            </w:pPr>
            <w:r w:rsidRPr="00E403E5">
              <w:rPr>
                <w:rFonts w:ascii="Arial" w:eastAsia="Arial" w:hAnsi="Arial" w:cs="Arial"/>
              </w:rPr>
              <w:t>People Survey</w:t>
            </w:r>
            <w:r w:rsidRPr="2269C3BB">
              <w:rPr>
                <w:rFonts w:ascii="Arial" w:eastAsia="Arial" w:hAnsi="Arial" w:cs="Arial"/>
                <w:color w:val="000000" w:themeColor="text1"/>
              </w:rPr>
              <w:t xml:space="preserve"> (Dec 2021)</w:t>
            </w:r>
          </w:p>
          <w:p w14:paraId="27A64AD2" w14:textId="30C594BA" w:rsidR="0061671D" w:rsidRPr="000B0C05" w:rsidRDefault="1F876290" w:rsidP="007956F5">
            <w:pPr>
              <w:pStyle w:val="ListParagraph"/>
              <w:numPr>
                <w:ilvl w:val="1"/>
                <w:numId w:val="4"/>
              </w:numPr>
              <w:rPr>
                <w:rFonts w:ascii="Arial" w:eastAsia="Arial" w:hAnsi="Arial" w:cs="Arial"/>
                <w:color w:val="0000FF"/>
              </w:rPr>
            </w:pPr>
            <w:r w:rsidRPr="00D86437">
              <w:rPr>
                <w:rFonts w:ascii="Arial" w:eastAsia="Arial" w:hAnsi="Arial" w:cs="Arial"/>
              </w:rPr>
              <w:t>Room Booking System Analysis (Aug 2022)</w:t>
            </w:r>
          </w:p>
          <w:p w14:paraId="6811948D" w14:textId="77777777" w:rsidR="0061671D" w:rsidRDefault="1F876290" w:rsidP="007956F5">
            <w:pPr>
              <w:pStyle w:val="ListParagraph"/>
              <w:numPr>
                <w:ilvl w:val="1"/>
                <w:numId w:val="4"/>
              </w:numPr>
              <w:rPr>
                <w:rFonts w:ascii="Arial" w:eastAsia="Arial" w:hAnsi="Arial" w:cs="Arial"/>
                <w:color w:val="000000" w:themeColor="text1"/>
              </w:rPr>
            </w:pPr>
            <w:r w:rsidRPr="2269C3BB">
              <w:rPr>
                <w:rFonts w:ascii="Arial" w:eastAsia="Arial" w:hAnsi="Arial" w:cs="Arial"/>
                <w:color w:val="000000" w:themeColor="text1"/>
              </w:rPr>
              <w:t>Future Working Project group insight</w:t>
            </w:r>
          </w:p>
          <w:p w14:paraId="711674C5" w14:textId="77777777" w:rsidR="007956F5" w:rsidRDefault="007956F5" w:rsidP="007956F5">
            <w:pPr>
              <w:rPr>
                <w:rFonts w:ascii="Arial" w:eastAsia="Arial" w:hAnsi="Arial" w:cs="Arial"/>
                <w:color w:val="000000" w:themeColor="text1"/>
              </w:rPr>
            </w:pPr>
          </w:p>
          <w:p w14:paraId="57D50DBF" w14:textId="77777777" w:rsidR="007956F5" w:rsidRDefault="00B264A5" w:rsidP="00B264A5">
            <w:pPr>
              <w:rPr>
                <w:rFonts w:ascii="Arial" w:eastAsia="Arial" w:hAnsi="Arial" w:cs="Arial"/>
                <w:color w:val="000000" w:themeColor="text1"/>
                <w:sz w:val="16"/>
                <w:szCs w:val="16"/>
              </w:rPr>
            </w:pPr>
            <w:r w:rsidRPr="00B264A5">
              <w:rPr>
                <w:rFonts w:ascii="Arial" w:eastAsia="Arial" w:hAnsi="Arial" w:cs="Arial"/>
                <w:color w:val="000000" w:themeColor="text1"/>
                <w:sz w:val="16"/>
                <w:szCs w:val="16"/>
              </w:rPr>
              <w:t xml:space="preserve">* </w:t>
            </w:r>
            <w:proofErr w:type="gramStart"/>
            <w:r w:rsidR="007956F5" w:rsidRPr="00B264A5">
              <w:rPr>
                <w:rFonts w:ascii="Arial" w:eastAsia="Arial" w:hAnsi="Arial" w:cs="Arial"/>
                <w:color w:val="000000" w:themeColor="text1"/>
                <w:sz w:val="16"/>
                <w:szCs w:val="16"/>
              </w:rPr>
              <w:t>two</w:t>
            </w:r>
            <w:proofErr w:type="gramEnd"/>
            <w:r w:rsidR="007956F5" w:rsidRPr="00B264A5">
              <w:rPr>
                <w:rFonts w:ascii="Arial" w:eastAsia="Arial" w:hAnsi="Arial" w:cs="Arial"/>
                <w:color w:val="000000" w:themeColor="text1"/>
                <w:sz w:val="16"/>
                <w:szCs w:val="16"/>
              </w:rPr>
              <w:t xml:space="preserve"> reconnect days were cancelled due to peak in COVID numbers</w:t>
            </w:r>
          </w:p>
          <w:p w14:paraId="5946346E" w14:textId="06F3F39A" w:rsidR="00B264A5" w:rsidRPr="00B264A5" w:rsidRDefault="00B264A5" w:rsidP="00B264A5">
            <w:pPr>
              <w:rPr>
                <w:rFonts w:ascii="Arial" w:eastAsia="Arial" w:hAnsi="Arial" w:cs="Arial"/>
                <w:color w:val="000000" w:themeColor="text1"/>
                <w:sz w:val="16"/>
                <w:szCs w:val="16"/>
              </w:rPr>
            </w:pPr>
          </w:p>
        </w:tc>
      </w:tr>
    </w:tbl>
    <w:p w14:paraId="0A75424F" w14:textId="77777777" w:rsidR="0061671D" w:rsidRPr="000B0C05" w:rsidRDefault="0061671D" w:rsidP="0061671D">
      <w:pPr>
        <w:pStyle w:val="FLSBody"/>
        <w:rPr>
          <w:lang w:val="en-GB"/>
        </w:rPr>
      </w:pPr>
    </w:p>
    <w:tbl>
      <w:tblPr>
        <w:tblStyle w:val="TableGrid"/>
        <w:tblW w:w="0" w:type="auto"/>
        <w:tblLook w:val="04A0" w:firstRow="1" w:lastRow="0" w:firstColumn="1" w:lastColumn="0" w:noHBand="0" w:noVBand="1"/>
        <w:tblDescription w:val="this table is for the user to enter whether there are any additional groups to be consulted"/>
      </w:tblPr>
      <w:tblGrid>
        <w:gridCol w:w="8472"/>
      </w:tblGrid>
      <w:tr w:rsidR="0061671D" w:rsidRPr="000B0C05" w14:paraId="1D7841B2" w14:textId="77777777">
        <w:trPr>
          <w:tblHeader/>
        </w:trPr>
        <w:tc>
          <w:tcPr>
            <w:tcW w:w="9017" w:type="dxa"/>
            <w:shd w:val="clear" w:color="auto" w:fill="DBE5F1" w:themeFill="accent1" w:themeFillTint="33"/>
          </w:tcPr>
          <w:p w14:paraId="4F7D8586" w14:textId="77777777" w:rsidR="0061671D" w:rsidRPr="000B0C05" w:rsidRDefault="0061671D">
            <w:pPr>
              <w:pStyle w:val="FLSBody"/>
              <w:rPr>
                <w:b/>
                <w:lang w:val="en-GB"/>
              </w:rPr>
            </w:pPr>
            <w:r w:rsidRPr="000B0C05">
              <w:rPr>
                <w:b/>
                <w:lang w:val="en-GB"/>
              </w:rPr>
              <w:t>Detail below if there are any other groups to be consulted</w:t>
            </w:r>
          </w:p>
        </w:tc>
      </w:tr>
      <w:tr w:rsidR="0061671D" w:rsidRPr="000B0C05" w14:paraId="7C6712FA" w14:textId="77777777">
        <w:tc>
          <w:tcPr>
            <w:tcW w:w="9017" w:type="dxa"/>
          </w:tcPr>
          <w:p w14:paraId="297CFF3D" w14:textId="77777777" w:rsidR="0061671D" w:rsidRPr="000B0C05" w:rsidRDefault="0061671D">
            <w:pPr>
              <w:pStyle w:val="FLSBody"/>
              <w:rPr>
                <w:lang w:val="en-GB"/>
              </w:rPr>
            </w:pPr>
          </w:p>
          <w:p w14:paraId="3B589C21" w14:textId="0D16E511" w:rsidR="0061671D" w:rsidRPr="000B0C05" w:rsidRDefault="00B264A5" w:rsidP="00B264A5">
            <w:pPr>
              <w:pStyle w:val="FLSBody"/>
              <w:numPr>
                <w:ilvl w:val="0"/>
                <w:numId w:val="4"/>
              </w:numPr>
              <w:rPr>
                <w:lang w:val="en-GB"/>
              </w:rPr>
            </w:pPr>
            <w:r>
              <w:rPr>
                <w:lang w:val="en-GB"/>
              </w:rPr>
              <w:t>None for now</w:t>
            </w:r>
          </w:p>
          <w:p w14:paraId="516A7714" w14:textId="77777777" w:rsidR="0061671D" w:rsidRPr="000B0C05" w:rsidRDefault="0061671D">
            <w:pPr>
              <w:pStyle w:val="FLSBody"/>
              <w:rPr>
                <w:lang w:val="en-GB"/>
              </w:rPr>
            </w:pPr>
          </w:p>
        </w:tc>
      </w:tr>
    </w:tbl>
    <w:p w14:paraId="1950036C" w14:textId="77777777" w:rsidR="0061671D" w:rsidRPr="000B0C05" w:rsidRDefault="0061671D" w:rsidP="0061671D">
      <w:pPr>
        <w:pStyle w:val="FLSDocumentHeader"/>
        <w:rPr>
          <w:lang w:val="en-GB"/>
        </w:rPr>
      </w:pPr>
    </w:p>
    <w:p w14:paraId="12B3F9A6" w14:textId="77777777" w:rsidR="0035742B" w:rsidRDefault="0035742B" w:rsidP="0061671D">
      <w:pPr>
        <w:pStyle w:val="FLSHeading3"/>
        <w:rPr>
          <w:lang w:val="en-GB"/>
        </w:rPr>
      </w:pPr>
      <w:r>
        <w:rPr>
          <w:lang w:val="en-GB"/>
        </w:rPr>
        <w:br w:type="page"/>
      </w:r>
    </w:p>
    <w:p w14:paraId="2DA010CA" w14:textId="531CCB66" w:rsidR="0061671D" w:rsidRPr="000B0C05" w:rsidRDefault="0061671D" w:rsidP="0061671D">
      <w:pPr>
        <w:pStyle w:val="FLSHeading3"/>
        <w:rPr>
          <w:lang w:val="en-GB"/>
        </w:rPr>
      </w:pPr>
      <w:r w:rsidRPr="000B0C05">
        <w:rPr>
          <w:lang w:val="en-GB"/>
        </w:rPr>
        <w:lastRenderedPageBreak/>
        <w:t>Section 3: Impacts</w:t>
      </w:r>
    </w:p>
    <w:p w14:paraId="70B0E4F4" w14:textId="77777777" w:rsidR="0061671D" w:rsidRPr="000B0C05" w:rsidRDefault="0061671D" w:rsidP="0061671D">
      <w:pPr>
        <w:pStyle w:val="FLSBody"/>
        <w:rPr>
          <w:lang w:val="en-GB"/>
        </w:rPr>
      </w:pPr>
      <w:r w:rsidRPr="000B0C05">
        <w:rPr>
          <w:lang w:val="en-GB"/>
        </w:rPr>
        <w:t>Has the research and consultation identified any potential for impacts on those with the following protected characteristics:</w:t>
      </w:r>
    </w:p>
    <w:tbl>
      <w:tblPr>
        <w:tblStyle w:val="TableGrid"/>
        <w:tblW w:w="0" w:type="auto"/>
        <w:tblLook w:val="04A0" w:firstRow="1" w:lastRow="0" w:firstColumn="1" w:lastColumn="0" w:noHBand="0" w:noVBand="1"/>
        <w:tblDescription w:val="this table details protected characteristics of age, disability, gender reassignment, pregnancy and maternity, race, ethnicity, colour, nationality or national origins, Religion or belief, sex/gender, marriage or civil partnership and sexual orientation, and allows the user to detail and explain if the project will impact any of these characteristics"/>
      </w:tblPr>
      <w:tblGrid>
        <w:gridCol w:w="2824"/>
        <w:gridCol w:w="1352"/>
        <w:gridCol w:w="4296"/>
      </w:tblGrid>
      <w:tr w:rsidR="0061671D" w:rsidRPr="000B0C05" w14:paraId="0EDAB393" w14:textId="77777777" w:rsidTr="4C67A715">
        <w:trPr>
          <w:tblHeader/>
        </w:trPr>
        <w:tc>
          <w:tcPr>
            <w:tcW w:w="3005" w:type="dxa"/>
            <w:shd w:val="clear" w:color="auto" w:fill="DBE5F1" w:themeFill="accent1" w:themeFillTint="33"/>
          </w:tcPr>
          <w:p w14:paraId="4D4C6119" w14:textId="77777777" w:rsidR="0061671D" w:rsidRPr="000B0C05" w:rsidRDefault="0061671D">
            <w:pPr>
              <w:pStyle w:val="FLSBody"/>
              <w:rPr>
                <w:b/>
                <w:lang w:val="en-GB"/>
              </w:rPr>
            </w:pPr>
            <w:r w:rsidRPr="000B0C05">
              <w:rPr>
                <w:b/>
                <w:lang w:val="en-GB"/>
              </w:rPr>
              <w:t>Protected Characteristic</w:t>
            </w:r>
          </w:p>
        </w:tc>
        <w:tc>
          <w:tcPr>
            <w:tcW w:w="1385" w:type="dxa"/>
            <w:shd w:val="clear" w:color="auto" w:fill="DBE5F1" w:themeFill="accent1" w:themeFillTint="33"/>
          </w:tcPr>
          <w:p w14:paraId="0635CAB0" w14:textId="3AEB7527" w:rsidR="0061671D" w:rsidRPr="000B0C05" w:rsidRDefault="0061671D">
            <w:pPr>
              <w:pStyle w:val="FLSBody"/>
              <w:rPr>
                <w:b/>
                <w:lang w:val="en-GB"/>
              </w:rPr>
            </w:pPr>
            <w:r w:rsidRPr="000B0C05">
              <w:rPr>
                <w:b/>
                <w:lang w:val="en-GB"/>
              </w:rPr>
              <w:t>Potential Impact (yes or</w:t>
            </w:r>
            <w:r w:rsidR="00775D16">
              <w:rPr>
                <w:b/>
                <w:lang w:val="en-GB"/>
              </w:rPr>
              <w:t xml:space="preserve"> </w:t>
            </w:r>
            <w:r w:rsidRPr="000B0C05">
              <w:rPr>
                <w:b/>
                <w:lang w:val="en-GB"/>
              </w:rPr>
              <w:t>no)</w:t>
            </w:r>
          </w:p>
        </w:tc>
        <w:tc>
          <w:tcPr>
            <w:tcW w:w="4627" w:type="dxa"/>
            <w:shd w:val="clear" w:color="auto" w:fill="DBE5F1" w:themeFill="accent1" w:themeFillTint="33"/>
          </w:tcPr>
          <w:p w14:paraId="58AD63CE" w14:textId="77777777" w:rsidR="0061671D" w:rsidRPr="000B0C05" w:rsidRDefault="0061671D">
            <w:pPr>
              <w:pStyle w:val="FLSBody"/>
              <w:rPr>
                <w:b/>
                <w:lang w:val="en-GB"/>
              </w:rPr>
            </w:pPr>
            <w:r w:rsidRPr="000B0C05">
              <w:rPr>
                <w:b/>
                <w:lang w:val="en-GB"/>
              </w:rPr>
              <w:t>Explain</w:t>
            </w:r>
          </w:p>
        </w:tc>
      </w:tr>
      <w:tr w:rsidR="0061671D" w:rsidRPr="000B0C05" w14:paraId="724F185F" w14:textId="77777777" w:rsidTr="4C67A715">
        <w:tc>
          <w:tcPr>
            <w:tcW w:w="3005" w:type="dxa"/>
          </w:tcPr>
          <w:p w14:paraId="7727CACB" w14:textId="77777777" w:rsidR="0061671D" w:rsidRPr="000B0C05" w:rsidRDefault="0061671D">
            <w:pPr>
              <w:pStyle w:val="FLSBody"/>
              <w:rPr>
                <w:b/>
                <w:lang w:val="en-GB"/>
              </w:rPr>
            </w:pPr>
            <w:r w:rsidRPr="000B0C05">
              <w:rPr>
                <w:b/>
                <w:lang w:val="en-GB"/>
              </w:rPr>
              <w:t>Age</w:t>
            </w:r>
          </w:p>
          <w:p w14:paraId="4C9BB705" w14:textId="77777777" w:rsidR="0061671D" w:rsidRPr="000B0C05" w:rsidRDefault="0061671D">
            <w:pPr>
              <w:pStyle w:val="FLSBody"/>
              <w:rPr>
                <w:i/>
                <w:lang w:val="en-GB"/>
              </w:rPr>
            </w:pPr>
            <w:proofErr w:type="gramStart"/>
            <w:r w:rsidRPr="000B0C05">
              <w:rPr>
                <w:i/>
                <w:lang w:val="en-GB"/>
              </w:rPr>
              <w:t>E.g.</w:t>
            </w:r>
            <w:proofErr w:type="gramEnd"/>
            <w:r w:rsidRPr="000B0C05">
              <w:rPr>
                <w:i/>
                <w:lang w:val="en-GB"/>
              </w:rPr>
              <w:t xml:space="preserve"> older people, children, young people</w:t>
            </w:r>
          </w:p>
          <w:p w14:paraId="0CC91C9A" w14:textId="77777777" w:rsidR="0061671D" w:rsidRPr="000B0C05" w:rsidRDefault="0061671D">
            <w:pPr>
              <w:pStyle w:val="FLSBody"/>
              <w:rPr>
                <w:i/>
                <w:lang w:val="en-GB"/>
              </w:rPr>
            </w:pPr>
          </w:p>
        </w:tc>
        <w:tc>
          <w:tcPr>
            <w:tcW w:w="1385" w:type="dxa"/>
          </w:tcPr>
          <w:p w14:paraId="1A5AF4FF" w14:textId="64B0282A" w:rsidR="0061671D" w:rsidRPr="000B0C05" w:rsidRDefault="00EC5313">
            <w:pPr>
              <w:pStyle w:val="FLSBody"/>
              <w:rPr>
                <w:lang w:val="en-GB"/>
              </w:rPr>
            </w:pPr>
            <w:r>
              <w:rPr>
                <w:lang w:val="en-GB"/>
              </w:rPr>
              <w:t>No</w:t>
            </w:r>
          </w:p>
        </w:tc>
        <w:tc>
          <w:tcPr>
            <w:tcW w:w="4627" w:type="dxa"/>
          </w:tcPr>
          <w:p w14:paraId="2E75A531" w14:textId="13DC50E9" w:rsidR="0061671D" w:rsidRPr="000B0C05" w:rsidRDefault="177BD889">
            <w:pPr>
              <w:pStyle w:val="FLSBody"/>
              <w:rPr>
                <w:lang w:val="en-GB"/>
              </w:rPr>
            </w:pPr>
            <w:r w:rsidRPr="2269C3BB">
              <w:rPr>
                <w:lang w:val="en-GB"/>
              </w:rPr>
              <w:t xml:space="preserve">There is no evidence that age plays a role in the success of adoption of this hybrid working model. </w:t>
            </w:r>
            <w:r w:rsidR="5912EFE7" w:rsidRPr="2269C3BB">
              <w:rPr>
                <w:lang w:val="en-GB"/>
              </w:rPr>
              <w:t>Anecdotal</w:t>
            </w:r>
            <w:r w:rsidRPr="2269C3BB">
              <w:rPr>
                <w:lang w:val="en-GB"/>
              </w:rPr>
              <w:t xml:space="preserve"> assumptions are made that </w:t>
            </w:r>
            <w:r w:rsidR="5912EFE7" w:rsidRPr="2269C3BB">
              <w:rPr>
                <w:lang w:val="en-GB"/>
              </w:rPr>
              <w:t>older colleagues</w:t>
            </w:r>
            <w:r w:rsidRPr="2269C3BB">
              <w:rPr>
                <w:lang w:val="en-GB"/>
              </w:rPr>
              <w:t xml:space="preserve"> </w:t>
            </w:r>
            <w:r w:rsidR="5912EFE7" w:rsidRPr="2269C3BB">
              <w:rPr>
                <w:lang w:val="en-GB"/>
              </w:rPr>
              <w:t>could struggle more with technology, no evidence to that effect has been foun</w:t>
            </w:r>
            <w:r w:rsidR="00E063C7">
              <w:rPr>
                <w:lang w:val="en-GB"/>
              </w:rPr>
              <w:t xml:space="preserve">d and some research suggests this may be an outdated assumption and the opposite may be true </w:t>
            </w:r>
            <w:hyperlink r:id="rId10" w:history="1">
              <w:r w:rsidR="00E063C7" w:rsidRPr="00E063C7">
                <w:rPr>
                  <w:rStyle w:val="Hyperlink"/>
                  <w:lang w:val="en-GB"/>
                </w:rPr>
                <w:t>in some cases</w:t>
              </w:r>
            </w:hyperlink>
            <w:r w:rsidR="5912EFE7" w:rsidRPr="2269C3BB">
              <w:rPr>
                <w:lang w:val="en-GB"/>
              </w:rPr>
              <w:t>.</w:t>
            </w:r>
            <w:r w:rsidR="00B955F8">
              <w:rPr>
                <w:lang w:val="en-GB"/>
              </w:rPr>
              <w:t xml:space="preserve"> Our digital business partner undertook a brief technology use assessment</w:t>
            </w:r>
            <w:r w:rsidR="00352C14">
              <w:rPr>
                <w:lang w:val="en-GB"/>
              </w:rPr>
              <w:t xml:space="preserve"> which can be found in Appendix 1, page 9.</w:t>
            </w:r>
          </w:p>
        </w:tc>
      </w:tr>
      <w:tr w:rsidR="0061671D" w:rsidRPr="000B0C05" w14:paraId="796CAC77" w14:textId="77777777" w:rsidTr="4C67A715">
        <w:tc>
          <w:tcPr>
            <w:tcW w:w="3005" w:type="dxa"/>
          </w:tcPr>
          <w:p w14:paraId="5F66F0F7" w14:textId="77777777" w:rsidR="0061671D" w:rsidRPr="000B0C05" w:rsidRDefault="0061671D">
            <w:pPr>
              <w:pStyle w:val="FLSBody"/>
              <w:rPr>
                <w:b/>
                <w:lang w:val="en-GB"/>
              </w:rPr>
            </w:pPr>
            <w:r w:rsidRPr="000B0C05">
              <w:rPr>
                <w:b/>
                <w:lang w:val="en-GB"/>
              </w:rPr>
              <w:t>Disability</w:t>
            </w:r>
          </w:p>
          <w:p w14:paraId="0B3728B2" w14:textId="77777777" w:rsidR="0061671D" w:rsidRPr="000B0C05" w:rsidRDefault="0061671D">
            <w:pPr>
              <w:pStyle w:val="FLSBody"/>
              <w:rPr>
                <w:lang w:val="en-GB"/>
              </w:rPr>
            </w:pPr>
          </w:p>
          <w:p w14:paraId="5E20FCE5" w14:textId="77777777" w:rsidR="0061671D" w:rsidRPr="000B0C05" w:rsidRDefault="0061671D">
            <w:pPr>
              <w:pStyle w:val="FLSBody"/>
              <w:rPr>
                <w:lang w:val="en-GB"/>
              </w:rPr>
            </w:pPr>
          </w:p>
        </w:tc>
        <w:tc>
          <w:tcPr>
            <w:tcW w:w="1385" w:type="dxa"/>
          </w:tcPr>
          <w:p w14:paraId="3292BAEE" w14:textId="218BB37D" w:rsidR="0061671D" w:rsidRPr="000B0C05" w:rsidRDefault="00865589">
            <w:pPr>
              <w:pStyle w:val="FLSBody"/>
              <w:rPr>
                <w:lang w:val="en-GB"/>
              </w:rPr>
            </w:pPr>
            <w:r>
              <w:rPr>
                <w:lang w:val="en-GB"/>
              </w:rPr>
              <w:t>Yes</w:t>
            </w:r>
          </w:p>
        </w:tc>
        <w:tc>
          <w:tcPr>
            <w:tcW w:w="4627" w:type="dxa"/>
          </w:tcPr>
          <w:p w14:paraId="60C2E3C8" w14:textId="68B710BE" w:rsidR="00BB2EE8" w:rsidRDefault="00865589">
            <w:pPr>
              <w:pStyle w:val="FLSBody"/>
              <w:rPr>
                <w:lang w:val="en-GB"/>
              </w:rPr>
            </w:pPr>
            <w:r>
              <w:rPr>
                <w:lang w:val="en-GB"/>
              </w:rPr>
              <w:t>Positive</w:t>
            </w:r>
            <w:r w:rsidR="00BB2EE8">
              <w:rPr>
                <w:lang w:val="en-GB"/>
              </w:rPr>
              <w:t xml:space="preserve"> change.</w:t>
            </w:r>
          </w:p>
          <w:p w14:paraId="20037AC4" w14:textId="77777777" w:rsidR="00BB2EE8" w:rsidRDefault="00BB2EE8">
            <w:pPr>
              <w:pStyle w:val="FLSBody"/>
              <w:rPr>
                <w:lang w:val="en-GB"/>
              </w:rPr>
            </w:pPr>
          </w:p>
          <w:p w14:paraId="4601475C" w14:textId="4B8A3166" w:rsidR="009735A7" w:rsidRDefault="7A623C8C" w:rsidP="009735A7">
            <w:pPr>
              <w:pStyle w:val="FLSBody"/>
              <w:rPr>
                <w:lang w:val="en-GB"/>
              </w:rPr>
            </w:pPr>
            <w:r w:rsidRPr="56D7E75B">
              <w:rPr>
                <w:lang w:val="en-GB"/>
              </w:rPr>
              <w:t xml:space="preserve">As no changes were made to the existing offices, and </w:t>
            </w:r>
            <w:r w:rsidR="5BB8AD4E" w:rsidRPr="56D7E75B">
              <w:rPr>
                <w:lang w:val="en-GB"/>
              </w:rPr>
              <w:t xml:space="preserve">the assumption is that </w:t>
            </w:r>
            <w:r w:rsidR="00E4524F">
              <w:rPr>
                <w:lang w:val="en-GB"/>
              </w:rPr>
              <w:t>the</w:t>
            </w:r>
            <w:r w:rsidR="5BB8AD4E" w:rsidRPr="56D7E75B">
              <w:rPr>
                <w:lang w:val="en-GB"/>
              </w:rPr>
              <w:t xml:space="preserve"> private home of a person with </w:t>
            </w:r>
            <w:r w:rsidR="6C09354B" w:rsidRPr="56D7E75B">
              <w:rPr>
                <w:lang w:val="en-GB"/>
              </w:rPr>
              <w:t xml:space="preserve">some types of </w:t>
            </w:r>
            <w:r w:rsidR="5BB8AD4E" w:rsidRPr="56D7E75B">
              <w:rPr>
                <w:lang w:val="en-GB"/>
              </w:rPr>
              <w:t xml:space="preserve">disabilities is better equipped to enable them to work than their workplace, the </w:t>
            </w:r>
            <w:r w:rsidR="008369C4">
              <w:rPr>
                <w:lang w:val="en-GB"/>
              </w:rPr>
              <w:t>ability</w:t>
            </w:r>
            <w:r w:rsidR="00E4524F">
              <w:rPr>
                <w:lang w:val="en-GB"/>
              </w:rPr>
              <w:t xml:space="preserve"> to</w:t>
            </w:r>
            <w:r w:rsidR="5BB8AD4E" w:rsidRPr="56D7E75B">
              <w:rPr>
                <w:lang w:val="en-GB"/>
              </w:rPr>
              <w:t xml:space="preserve"> stay at home </w:t>
            </w:r>
            <w:r w:rsidR="77C1953C" w:rsidRPr="56D7E75B">
              <w:rPr>
                <w:lang w:val="en-GB"/>
              </w:rPr>
              <w:t xml:space="preserve">may </w:t>
            </w:r>
            <w:r w:rsidR="5B11C681" w:rsidRPr="56D7E75B">
              <w:rPr>
                <w:lang w:val="en-GB"/>
              </w:rPr>
              <w:t>provide</w:t>
            </w:r>
            <w:r w:rsidR="77C1953C" w:rsidRPr="56D7E75B">
              <w:rPr>
                <w:lang w:val="en-GB"/>
              </w:rPr>
              <w:t xml:space="preserve"> positive effect</w:t>
            </w:r>
            <w:r w:rsidR="009144C0" w:rsidRPr="56D7E75B">
              <w:rPr>
                <w:lang w:val="en-GB"/>
              </w:rPr>
              <w:t xml:space="preserve">s. </w:t>
            </w:r>
            <w:r w:rsidR="009735A7" w:rsidRPr="00BB2EE8">
              <w:rPr>
                <w:lang w:val="en-GB"/>
              </w:rPr>
              <w:t xml:space="preserve">In a staff survey in </w:t>
            </w:r>
            <w:r w:rsidR="009735A7">
              <w:rPr>
                <w:lang w:val="en-GB"/>
              </w:rPr>
              <w:t>A</w:t>
            </w:r>
            <w:r w:rsidR="009735A7" w:rsidRPr="00BB2EE8">
              <w:rPr>
                <w:lang w:val="en-GB"/>
              </w:rPr>
              <w:t xml:space="preserve">ugust 2021 </w:t>
            </w:r>
            <w:r w:rsidR="009735A7">
              <w:rPr>
                <w:lang w:val="en-GB"/>
              </w:rPr>
              <w:t>where</w:t>
            </w:r>
            <w:r w:rsidR="009735A7" w:rsidRPr="00BB2EE8">
              <w:rPr>
                <w:lang w:val="en-GB"/>
              </w:rPr>
              <w:t xml:space="preserve"> 84% of staff responded, 12 members of staff stated that hybrid working helps them manage their disability</w:t>
            </w:r>
            <w:r w:rsidR="009735A7">
              <w:rPr>
                <w:lang w:val="en-GB"/>
              </w:rPr>
              <w:t xml:space="preserve"> better.</w:t>
            </w:r>
          </w:p>
          <w:p w14:paraId="0162B8F5" w14:textId="3999ADC3" w:rsidR="00A956F6" w:rsidRDefault="00A956F6" w:rsidP="009735A7">
            <w:pPr>
              <w:pStyle w:val="FLSBody"/>
              <w:rPr>
                <w:lang w:val="en-GB"/>
              </w:rPr>
            </w:pPr>
          </w:p>
          <w:p w14:paraId="57ABE4DC" w14:textId="7F66C328" w:rsidR="00A956F6" w:rsidRDefault="00A956F6" w:rsidP="009735A7">
            <w:pPr>
              <w:pStyle w:val="FLSBody"/>
              <w:rPr>
                <w:lang w:val="en-GB"/>
              </w:rPr>
            </w:pPr>
            <w:r>
              <w:rPr>
                <w:lang w:val="en-GB"/>
              </w:rPr>
              <w:t>Activity Based Working also gives neurodiverse staff the opportunity to select the best location to support their needs, with one member of our team noting th</w:t>
            </w:r>
            <w:r w:rsidR="00C32786">
              <w:rPr>
                <w:lang w:val="en-GB"/>
              </w:rPr>
              <w:t>eir preference is to come into the office to better focus, when staff generally report focussed work is better done in a quiet home environment.</w:t>
            </w:r>
          </w:p>
          <w:p w14:paraId="0E7252D9" w14:textId="77777777" w:rsidR="009735A7" w:rsidRDefault="009735A7">
            <w:pPr>
              <w:pStyle w:val="FLSBody"/>
              <w:rPr>
                <w:lang w:val="en-GB"/>
              </w:rPr>
            </w:pPr>
          </w:p>
          <w:p w14:paraId="4219F8DA" w14:textId="50D820E2" w:rsidR="0061671D" w:rsidRPr="000B0C05" w:rsidRDefault="009144C0">
            <w:pPr>
              <w:pStyle w:val="FLSBody"/>
              <w:rPr>
                <w:lang w:val="en-GB"/>
              </w:rPr>
            </w:pPr>
            <w:r w:rsidRPr="56D7E75B">
              <w:rPr>
                <w:lang w:val="en-GB"/>
              </w:rPr>
              <w:t xml:space="preserve">However, we are also aware that lone working </w:t>
            </w:r>
            <w:r w:rsidR="4614C3BD" w:rsidRPr="56D7E75B">
              <w:rPr>
                <w:lang w:val="en-GB"/>
              </w:rPr>
              <w:t xml:space="preserve">and isolation can </w:t>
            </w:r>
            <w:r w:rsidR="0122C6AE" w:rsidRPr="56D7E75B">
              <w:rPr>
                <w:lang w:val="en-GB"/>
              </w:rPr>
              <w:t xml:space="preserve">exacerbate </w:t>
            </w:r>
            <w:r w:rsidR="17B1C12A" w:rsidRPr="56D7E75B">
              <w:rPr>
                <w:lang w:val="en-GB"/>
              </w:rPr>
              <w:t>some mental health conditions</w:t>
            </w:r>
            <w:r w:rsidR="61C2F590" w:rsidRPr="56D7E75B">
              <w:rPr>
                <w:lang w:val="en-GB"/>
              </w:rPr>
              <w:t>.</w:t>
            </w:r>
            <w:r w:rsidR="77E4EF2F" w:rsidRPr="56D7E75B">
              <w:rPr>
                <w:lang w:val="en-GB"/>
              </w:rPr>
              <w:t xml:space="preserve"> </w:t>
            </w:r>
            <w:r w:rsidR="35A96A81" w:rsidRPr="56D7E75B">
              <w:rPr>
                <w:lang w:val="en-GB"/>
              </w:rPr>
              <w:t>Whilst the</w:t>
            </w:r>
            <w:r w:rsidR="6DE77D38" w:rsidRPr="56D7E75B">
              <w:rPr>
                <w:lang w:val="en-GB"/>
              </w:rPr>
              <w:t xml:space="preserve"> hybrid model allows staff more flexibility over where they work</w:t>
            </w:r>
            <w:r w:rsidR="6C09354B" w:rsidRPr="56D7E75B">
              <w:rPr>
                <w:lang w:val="en-GB"/>
              </w:rPr>
              <w:t>,</w:t>
            </w:r>
            <w:r w:rsidR="77C1953C" w:rsidRPr="56D7E75B">
              <w:rPr>
                <w:lang w:val="en-GB"/>
              </w:rPr>
              <w:t xml:space="preserve"> </w:t>
            </w:r>
            <w:r w:rsidR="77E4EF2F" w:rsidRPr="56D7E75B">
              <w:rPr>
                <w:lang w:val="en-GB"/>
              </w:rPr>
              <w:t xml:space="preserve">we will </w:t>
            </w:r>
            <w:r w:rsidR="77E4EF2F" w:rsidRPr="56D7E75B">
              <w:rPr>
                <w:lang w:val="en-GB"/>
              </w:rPr>
              <w:lastRenderedPageBreak/>
              <w:t xml:space="preserve">continue to </w:t>
            </w:r>
            <w:r w:rsidR="35A96A81" w:rsidRPr="56D7E75B">
              <w:rPr>
                <w:lang w:val="en-GB"/>
              </w:rPr>
              <w:t>support any reasonable adjustment process in line with the Equality Act and following our guidelines for doing so</w:t>
            </w:r>
            <w:r w:rsidR="23B808E2" w:rsidRPr="56D7E75B">
              <w:rPr>
                <w:lang w:val="en-GB"/>
              </w:rPr>
              <w:t xml:space="preserve">. </w:t>
            </w:r>
            <w:r w:rsidR="77C1953C" w:rsidRPr="56D7E75B">
              <w:rPr>
                <w:lang w:val="en-GB"/>
              </w:rPr>
              <w:t>For activities taking place in a third location (not work or home)</w:t>
            </w:r>
            <w:r w:rsidR="139F22A6" w:rsidRPr="56D7E75B">
              <w:rPr>
                <w:lang w:val="en-GB"/>
              </w:rPr>
              <w:t xml:space="preserve"> and online</w:t>
            </w:r>
            <w:r w:rsidR="5052F6F4" w:rsidRPr="56D7E75B">
              <w:rPr>
                <w:lang w:val="en-GB"/>
              </w:rPr>
              <w:t xml:space="preserve"> leaders will be advised as part of the guidance to take accessibilities needs into consideration when choosing the location as they would have done previously for days out or out of office </w:t>
            </w:r>
            <w:r w:rsidR="2D279484" w:rsidRPr="56D7E75B">
              <w:rPr>
                <w:lang w:val="en-GB"/>
              </w:rPr>
              <w:t>events.</w:t>
            </w:r>
          </w:p>
        </w:tc>
      </w:tr>
      <w:tr w:rsidR="0061671D" w:rsidRPr="000B0C05" w14:paraId="51A988CE" w14:textId="77777777" w:rsidTr="4C67A715">
        <w:tc>
          <w:tcPr>
            <w:tcW w:w="3005" w:type="dxa"/>
          </w:tcPr>
          <w:p w14:paraId="5921594D" w14:textId="77777777" w:rsidR="0061671D" w:rsidRPr="000B0C05" w:rsidRDefault="0061671D">
            <w:pPr>
              <w:pStyle w:val="FLSBody"/>
              <w:rPr>
                <w:b/>
                <w:lang w:val="en-GB"/>
              </w:rPr>
            </w:pPr>
            <w:r w:rsidRPr="000B0C05">
              <w:rPr>
                <w:b/>
                <w:lang w:val="en-GB"/>
              </w:rPr>
              <w:lastRenderedPageBreak/>
              <w:t>Gender reassignment</w:t>
            </w:r>
          </w:p>
          <w:p w14:paraId="6F6BB36A" w14:textId="77777777" w:rsidR="0061671D" w:rsidRPr="000B0C05" w:rsidRDefault="0061671D">
            <w:pPr>
              <w:pStyle w:val="FLSBody"/>
              <w:rPr>
                <w:i/>
                <w:lang w:val="en-GB"/>
              </w:rPr>
            </w:pPr>
            <w:r w:rsidRPr="000B0C05">
              <w:rPr>
                <w:i/>
                <w:lang w:val="en-GB"/>
              </w:rPr>
              <w:t>Where a person is living as a different gender to that at birth</w:t>
            </w:r>
          </w:p>
        </w:tc>
        <w:tc>
          <w:tcPr>
            <w:tcW w:w="1385" w:type="dxa"/>
          </w:tcPr>
          <w:p w14:paraId="11CEDE8D" w14:textId="49931C74" w:rsidR="0061671D" w:rsidRPr="000B0C05" w:rsidRDefault="002B22E7">
            <w:pPr>
              <w:pStyle w:val="FLSBody"/>
              <w:rPr>
                <w:lang w:val="en-GB"/>
              </w:rPr>
            </w:pPr>
            <w:r>
              <w:rPr>
                <w:lang w:val="en-GB"/>
              </w:rPr>
              <w:t>No</w:t>
            </w:r>
          </w:p>
        </w:tc>
        <w:tc>
          <w:tcPr>
            <w:tcW w:w="4627" w:type="dxa"/>
          </w:tcPr>
          <w:p w14:paraId="483C7035" w14:textId="0083B535" w:rsidR="0061671D" w:rsidRPr="000B0C05" w:rsidRDefault="55C3A165">
            <w:pPr>
              <w:pStyle w:val="FLSBody"/>
              <w:rPr>
                <w:lang w:val="en-GB"/>
              </w:rPr>
            </w:pPr>
            <w:r w:rsidRPr="56D7E75B">
              <w:rPr>
                <w:lang w:val="en-GB"/>
              </w:rPr>
              <w:t xml:space="preserve">It is not </w:t>
            </w:r>
            <w:r w:rsidR="0029511F">
              <w:rPr>
                <w:lang w:val="en-GB"/>
              </w:rPr>
              <w:t>expected, and there is no evidence</w:t>
            </w:r>
            <w:r w:rsidRPr="56D7E75B">
              <w:rPr>
                <w:lang w:val="en-GB"/>
              </w:rPr>
              <w:t xml:space="preserve"> that the new model will directly impact on individuals/groups due to gender reassignment.</w:t>
            </w:r>
          </w:p>
        </w:tc>
      </w:tr>
      <w:tr w:rsidR="0061671D" w:rsidRPr="000B0C05" w14:paraId="71125E19" w14:textId="77777777" w:rsidTr="4C67A715">
        <w:tc>
          <w:tcPr>
            <w:tcW w:w="3005" w:type="dxa"/>
          </w:tcPr>
          <w:p w14:paraId="6FF221B9" w14:textId="77777777" w:rsidR="0061671D" w:rsidRPr="000B0C05" w:rsidRDefault="0061671D">
            <w:pPr>
              <w:pStyle w:val="FLSBody"/>
              <w:rPr>
                <w:b/>
                <w:lang w:val="en-GB"/>
              </w:rPr>
            </w:pPr>
            <w:r w:rsidRPr="000B0C05">
              <w:rPr>
                <w:b/>
                <w:lang w:val="en-GB"/>
              </w:rPr>
              <w:t>Pregnancy and maternity</w:t>
            </w:r>
          </w:p>
          <w:p w14:paraId="37049CB6" w14:textId="77777777" w:rsidR="0061671D" w:rsidRPr="000B0C05" w:rsidRDefault="0061671D">
            <w:pPr>
              <w:pStyle w:val="FLSBody"/>
              <w:rPr>
                <w:b/>
                <w:lang w:val="en-GB"/>
              </w:rPr>
            </w:pPr>
          </w:p>
        </w:tc>
        <w:tc>
          <w:tcPr>
            <w:tcW w:w="1385" w:type="dxa"/>
          </w:tcPr>
          <w:p w14:paraId="46FCB82D" w14:textId="0B844493" w:rsidR="0061671D" w:rsidRPr="000B0C05" w:rsidRDefault="00900F12">
            <w:pPr>
              <w:pStyle w:val="FLSBody"/>
              <w:rPr>
                <w:lang w:val="en-GB"/>
              </w:rPr>
            </w:pPr>
            <w:r>
              <w:rPr>
                <w:lang w:val="en-GB"/>
              </w:rPr>
              <w:t>Yes - positive</w:t>
            </w:r>
          </w:p>
        </w:tc>
        <w:tc>
          <w:tcPr>
            <w:tcW w:w="4627" w:type="dxa"/>
          </w:tcPr>
          <w:p w14:paraId="683269D1" w14:textId="2FEC9B50" w:rsidR="0061671D" w:rsidRPr="000B0C05" w:rsidRDefault="00CD04CF">
            <w:pPr>
              <w:pStyle w:val="FLSBody"/>
              <w:rPr>
                <w:lang w:val="en-GB"/>
              </w:rPr>
            </w:pPr>
            <w:r>
              <w:rPr>
                <w:lang w:val="en-GB"/>
              </w:rPr>
              <w:t xml:space="preserve">The move to this model and accompanying ability to spend more time at home and have more flexibility around necessary appointments / medical needs </w:t>
            </w:r>
            <w:r w:rsidR="008E319C">
              <w:rPr>
                <w:lang w:val="en-GB"/>
              </w:rPr>
              <w:t>/ access to medical facilities is assumed to have a positive impact only.</w:t>
            </w:r>
            <w:r w:rsidR="00900F12">
              <w:rPr>
                <w:lang w:val="en-GB"/>
              </w:rPr>
              <w:t xml:space="preserve"> </w:t>
            </w:r>
            <w:r w:rsidR="000160F7">
              <w:rPr>
                <w:lang w:val="en-GB"/>
              </w:rPr>
              <w:t xml:space="preserve">We have already observed greater flexibility enjoyed and </w:t>
            </w:r>
            <w:r w:rsidR="00E75F73">
              <w:rPr>
                <w:lang w:val="en-GB"/>
              </w:rPr>
              <w:t>increased involvement and career options / ability to work more hours when childcare needs during maternity are considered.</w:t>
            </w:r>
          </w:p>
        </w:tc>
      </w:tr>
      <w:tr w:rsidR="0061671D" w:rsidRPr="000B0C05" w14:paraId="7EF32FCD" w14:textId="77777777" w:rsidTr="4C67A715">
        <w:tc>
          <w:tcPr>
            <w:tcW w:w="3005" w:type="dxa"/>
          </w:tcPr>
          <w:p w14:paraId="68B0E9DA" w14:textId="77777777" w:rsidR="0061671D" w:rsidRPr="000B0C05" w:rsidRDefault="0061671D">
            <w:pPr>
              <w:pStyle w:val="FLSBody"/>
              <w:rPr>
                <w:b/>
                <w:lang w:val="en-GB"/>
              </w:rPr>
            </w:pPr>
            <w:r w:rsidRPr="000B0C05">
              <w:rPr>
                <w:b/>
                <w:lang w:val="en-GB"/>
              </w:rPr>
              <w:t xml:space="preserve">Race, ethnicity, colour, </w:t>
            </w:r>
            <w:proofErr w:type="gramStart"/>
            <w:r w:rsidRPr="000B0C05">
              <w:rPr>
                <w:b/>
                <w:lang w:val="en-GB"/>
              </w:rPr>
              <w:t>nationality</w:t>
            </w:r>
            <w:proofErr w:type="gramEnd"/>
            <w:r w:rsidRPr="000B0C05">
              <w:rPr>
                <w:b/>
                <w:lang w:val="en-GB"/>
              </w:rPr>
              <w:t xml:space="preserve"> or national origins</w:t>
            </w:r>
          </w:p>
          <w:p w14:paraId="66084B4D" w14:textId="77777777" w:rsidR="0061671D" w:rsidRPr="000B0C05" w:rsidRDefault="0061671D">
            <w:pPr>
              <w:pStyle w:val="FLSBody"/>
              <w:rPr>
                <w:i/>
                <w:lang w:val="en-GB"/>
              </w:rPr>
            </w:pPr>
            <w:r w:rsidRPr="000B0C05">
              <w:rPr>
                <w:i/>
                <w:lang w:val="en-GB"/>
              </w:rPr>
              <w:t xml:space="preserve">Including gypsies or travellers, </w:t>
            </w:r>
            <w:proofErr w:type="gramStart"/>
            <w:r w:rsidRPr="000B0C05">
              <w:rPr>
                <w:i/>
                <w:lang w:val="en-GB"/>
              </w:rPr>
              <w:t>refugees</w:t>
            </w:r>
            <w:proofErr w:type="gramEnd"/>
            <w:r w:rsidRPr="000B0C05">
              <w:rPr>
                <w:i/>
                <w:lang w:val="en-GB"/>
              </w:rPr>
              <w:t xml:space="preserve"> or asylum seekers</w:t>
            </w:r>
          </w:p>
        </w:tc>
        <w:tc>
          <w:tcPr>
            <w:tcW w:w="1385" w:type="dxa"/>
          </w:tcPr>
          <w:p w14:paraId="673DB385" w14:textId="5B7A5920" w:rsidR="0061671D" w:rsidRPr="000B0C05" w:rsidRDefault="00974818">
            <w:pPr>
              <w:pStyle w:val="FLSBody"/>
              <w:rPr>
                <w:lang w:val="en-GB"/>
              </w:rPr>
            </w:pPr>
            <w:r>
              <w:rPr>
                <w:lang w:val="en-GB"/>
              </w:rPr>
              <w:t>No</w:t>
            </w:r>
          </w:p>
        </w:tc>
        <w:tc>
          <w:tcPr>
            <w:tcW w:w="4627" w:type="dxa"/>
          </w:tcPr>
          <w:p w14:paraId="451CDA65" w14:textId="14DF80D4" w:rsidR="0061671D" w:rsidRPr="000B0C05" w:rsidRDefault="00623AED">
            <w:pPr>
              <w:pStyle w:val="FLSBody"/>
              <w:rPr>
                <w:lang w:val="en-GB"/>
              </w:rPr>
            </w:pPr>
            <w:r w:rsidRPr="00623AED">
              <w:rPr>
                <w:lang w:val="en-GB"/>
              </w:rPr>
              <w:t xml:space="preserve">It is not expected, and there is no evidence that the new model will directly impact on individuals/groups </w:t>
            </w:r>
            <w:r w:rsidR="00974818" w:rsidRPr="00974818">
              <w:rPr>
                <w:lang w:val="en-GB"/>
              </w:rPr>
              <w:t>due to</w:t>
            </w:r>
            <w:r w:rsidR="00974818">
              <w:rPr>
                <w:lang w:val="en-GB"/>
              </w:rPr>
              <w:t xml:space="preserve"> r</w:t>
            </w:r>
            <w:r w:rsidR="00974818" w:rsidRPr="00974818">
              <w:rPr>
                <w:lang w:val="en-GB"/>
              </w:rPr>
              <w:t xml:space="preserve">ace, ethnicity, colour, </w:t>
            </w:r>
            <w:proofErr w:type="gramStart"/>
            <w:r w:rsidR="00974818" w:rsidRPr="00974818">
              <w:rPr>
                <w:lang w:val="en-GB"/>
              </w:rPr>
              <w:t>nationality</w:t>
            </w:r>
            <w:proofErr w:type="gramEnd"/>
            <w:r w:rsidR="00974818" w:rsidRPr="00974818">
              <w:rPr>
                <w:lang w:val="en-GB"/>
              </w:rPr>
              <w:t xml:space="preserve"> or national origins.</w:t>
            </w:r>
          </w:p>
        </w:tc>
      </w:tr>
      <w:tr w:rsidR="00974818" w:rsidRPr="000B0C05" w14:paraId="7530AA85" w14:textId="77777777" w:rsidTr="4C67A715">
        <w:tc>
          <w:tcPr>
            <w:tcW w:w="3005" w:type="dxa"/>
          </w:tcPr>
          <w:p w14:paraId="527DC6E1" w14:textId="77777777" w:rsidR="00974818" w:rsidRPr="000B0C05" w:rsidRDefault="00974818" w:rsidP="00974818">
            <w:pPr>
              <w:pStyle w:val="FLSBody"/>
              <w:rPr>
                <w:b/>
                <w:lang w:val="en-GB"/>
              </w:rPr>
            </w:pPr>
            <w:r w:rsidRPr="000B0C05">
              <w:rPr>
                <w:b/>
                <w:lang w:val="en-GB"/>
              </w:rPr>
              <w:t>Religion or belief</w:t>
            </w:r>
          </w:p>
          <w:p w14:paraId="3E4385DF" w14:textId="77777777" w:rsidR="00974818" w:rsidRPr="000B0C05" w:rsidRDefault="00974818" w:rsidP="00974818">
            <w:pPr>
              <w:pStyle w:val="FLSBody"/>
              <w:rPr>
                <w:i/>
                <w:lang w:val="en-GB"/>
              </w:rPr>
            </w:pPr>
            <w:r w:rsidRPr="000B0C05">
              <w:rPr>
                <w:i/>
                <w:lang w:val="en-GB"/>
              </w:rPr>
              <w:t>Including non-belief</w:t>
            </w:r>
          </w:p>
        </w:tc>
        <w:tc>
          <w:tcPr>
            <w:tcW w:w="1385" w:type="dxa"/>
          </w:tcPr>
          <w:p w14:paraId="3F739793" w14:textId="128E4223" w:rsidR="00974818" w:rsidRPr="000B0C05" w:rsidRDefault="00424130" w:rsidP="00974818">
            <w:pPr>
              <w:pStyle w:val="FLSBody"/>
              <w:rPr>
                <w:lang w:val="en-GB"/>
              </w:rPr>
            </w:pPr>
            <w:r>
              <w:rPr>
                <w:lang w:val="en-GB"/>
              </w:rPr>
              <w:t>Yes</w:t>
            </w:r>
          </w:p>
        </w:tc>
        <w:tc>
          <w:tcPr>
            <w:tcW w:w="4627" w:type="dxa"/>
          </w:tcPr>
          <w:p w14:paraId="508ABAE4" w14:textId="552758E2" w:rsidR="00974818" w:rsidRPr="000B0C05" w:rsidRDefault="00424130" w:rsidP="00974818">
            <w:pPr>
              <w:pStyle w:val="FLSBody"/>
              <w:rPr>
                <w:lang w:val="en-GB"/>
              </w:rPr>
            </w:pPr>
            <w:r>
              <w:rPr>
                <w:lang w:val="en-GB"/>
              </w:rPr>
              <w:t xml:space="preserve">Positive. As the new guidance will outline, </w:t>
            </w:r>
            <w:r w:rsidR="007E122D">
              <w:rPr>
                <w:lang w:val="en-GB"/>
              </w:rPr>
              <w:t>team leaders are expected to discuss wit</w:t>
            </w:r>
            <w:r w:rsidR="00A33CB4">
              <w:rPr>
                <w:lang w:val="en-GB"/>
              </w:rPr>
              <w:t>h</w:t>
            </w:r>
            <w:r w:rsidR="007E122D">
              <w:rPr>
                <w:lang w:val="en-GB"/>
              </w:rPr>
              <w:t xml:space="preserve"> their teams the type of activities they conduct and the times they want to do that at. That discussion might provide more ability from our teams to </w:t>
            </w:r>
            <w:r w:rsidR="00A33CB4">
              <w:rPr>
                <w:lang w:val="en-GB"/>
              </w:rPr>
              <w:t xml:space="preserve">openly </w:t>
            </w:r>
            <w:r w:rsidR="007E122D">
              <w:rPr>
                <w:lang w:val="en-GB"/>
              </w:rPr>
              <w:t xml:space="preserve">discuss needs such as religious </w:t>
            </w:r>
            <w:r w:rsidR="00335D20">
              <w:rPr>
                <w:lang w:val="en-GB"/>
              </w:rPr>
              <w:t xml:space="preserve">or caring requirements, </w:t>
            </w:r>
            <w:proofErr w:type="gramStart"/>
            <w:r w:rsidR="00335D20">
              <w:rPr>
                <w:lang w:val="en-GB"/>
              </w:rPr>
              <w:t>child care</w:t>
            </w:r>
            <w:proofErr w:type="gramEnd"/>
            <w:r w:rsidR="00335D20">
              <w:rPr>
                <w:lang w:val="en-GB"/>
              </w:rPr>
              <w:t xml:space="preserve"> needs or other asks on their time that the team could take into consideration and build this model around where appropriate</w:t>
            </w:r>
            <w:r w:rsidR="00A33CB4">
              <w:rPr>
                <w:lang w:val="en-GB"/>
              </w:rPr>
              <w:t>.</w:t>
            </w:r>
            <w:r w:rsidR="001034AA">
              <w:rPr>
                <w:lang w:val="en-GB"/>
              </w:rPr>
              <w:t xml:space="preserve"> And together </w:t>
            </w:r>
            <w:r w:rsidR="001034AA">
              <w:rPr>
                <w:lang w:val="en-GB"/>
              </w:rPr>
              <w:lastRenderedPageBreak/>
              <w:t xml:space="preserve">with our flexi model, it will further increase our team’s ability to </w:t>
            </w:r>
            <w:r w:rsidR="007D5758">
              <w:rPr>
                <w:lang w:val="en-GB"/>
              </w:rPr>
              <w:t>find a work / life balance that works for them.</w:t>
            </w:r>
          </w:p>
        </w:tc>
      </w:tr>
      <w:tr w:rsidR="00974818" w:rsidRPr="000B0C05" w14:paraId="525E97B9" w14:textId="77777777" w:rsidTr="4C67A715">
        <w:tc>
          <w:tcPr>
            <w:tcW w:w="3005" w:type="dxa"/>
          </w:tcPr>
          <w:p w14:paraId="670AAD85" w14:textId="77777777" w:rsidR="00974818" w:rsidRPr="000B0C05" w:rsidRDefault="00974818" w:rsidP="00974818">
            <w:pPr>
              <w:pStyle w:val="FLSBody"/>
              <w:rPr>
                <w:b/>
                <w:lang w:val="en-GB"/>
              </w:rPr>
            </w:pPr>
            <w:r w:rsidRPr="000B0C05">
              <w:rPr>
                <w:b/>
                <w:lang w:val="en-GB"/>
              </w:rPr>
              <w:lastRenderedPageBreak/>
              <w:t>Sex/Gender</w:t>
            </w:r>
          </w:p>
          <w:p w14:paraId="1FAFB53D" w14:textId="77777777" w:rsidR="00974818" w:rsidRPr="000B0C05" w:rsidRDefault="00974818" w:rsidP="00974818">
            <w:pPr>
              <w:pStyle w:val="FLSBody"/>
              <w:rPr>
                <w:b/>
                <w:lang w:val="en-GB"/>
              </w:rPr>
            </w:pPr>
          </w:p>
        </w:tc>
        <w:tc>
          <w:tcPr>
            <w:tcW w:w="1385" w:type="dxa"/>
          </w:tcPr>
          <w:p w14:paraId="32C8AA8B" w14:textId="5CEB0FD0" w:rsidR="00974818" w:rsidRPr="000B0C05" w:rsidRDefault="00CA77A0" w:rsidP="00974818">
            <w:pPr>
              <w:pStyle w:val="FLSBody"/>
              <w:rPr>
                <w:lang w:val="en-GB"/>
              </w:rPr>
            </w:pPr>
            <w:r>
              <w:rPr>
                <w:lang w:val="en-GB"/>
              </w:rPr>
              <w:t>Yes</w:t>
            </w:r>
          </w:p>
        </w:tc>
        <w:tc>
          <w:tcPr>
            <w:tcW w:w="4627" w:type="dxa"/>
          </w:tcPr>
          <w:p w14:paraId="5FE5C601" w14:textId="77777777" w:rsidR="00443849" w:rsidRDefault="00CA77A0" w:rsidP="00974818">
            <w:pPr>
              <w:pStyle w:val="FLSBody"/>
              <w:rPr>
                <w:lang w:val="en-GB"/>
              </w:rPr>
            </w:pPr>
            <w:r>
              <w:rPr>
                <w:lang w:val="en-GB"/>
              </w:rPr>
              <w:t xml:space="preserve">Positive. </w:t>
            </w:r>
            <w:r w:rsidR="00443849">
              <w:rPr>
                <w:lang w:val="en-GB"/>
              </w:rPr>
              <w:t xml:space="preserve">There is already evidence in the organisation that </w:t>
            </w:r>
            <w:r>
              <w:rPr>
                <w:lang w:val="en-GB"/>
              </w:rPr>
              <w:t>the increased flexibility of hybrid working provides more opportunities to women with childcaring responsibilities – in one of our conservancies, the ability to work from home allows a new mother the ability to come back after maternity on more hours than previously expected as she can spend some working time at home, allowing her to balance work and child</w:t>
            </w:r>
            <w:r w:rsidR="009150DD">
              <w:rPr>
                <w:lang w:val="en-GB"/>
              </w:rPr>
              <w:t>care needs better.</w:t>
            </w:r>
          </w:p>
          <w:p w14:paraId="371F5B01" w14:textId="77777777" w:rsidR="009150DD" w:rsidRDefault="009150DD" w:rsidP="00974818">
            <w:pPr>
              <w:pStyle w:val="FLSBody"/>
              <w:rPr>
                <w:lang w:val="en-GB"/>
              </w:rPr>
            </w:pPr>
          </w:p>
          <w:p w14:paraId="1E53380E" w14:textId="4B3FF28B" w:rsidR="009150DD" w:rsidRDefault="009150DD" w:rsidP="00974818">
            <w:pPr>
              <w:pStyle w:val="FLSBody"/>
              <w:rPr>
                <w:lang w:val="en-GB"/>
              </w:rPr>
            </w:pPr>
            <w:r>
              <w:rPr>
                <w:lang w:val="en-GB"/>
              </w:rPr>
              <w:t xml:space="preserve">There has been some thought given to the gender divides in </w:t>
            </w:r>
            <w:r w:rsidR="00023B91">
              <w:rPr>
                <w:lang w:val="en-GB"/>
              </w:rPr>
              <w:t>a particular role</w:t>
            </w:r>
            <w:r w:rsidR="008B4076">
              <w:rPr>
                <w:lang w:val="en-GB"/>
              </w:rPr>
              <w:t>:</w:t>
            </w:r>
            <w:r>
              <w:rPr>
                <w:lang w:val="en-GB"/>
              </w:rPr>
              <w:t xml:space="preserve"> case officers – </w:t>
            </w:r>
            <w:proofErr w:type="gramStart"/>
            <w:r w:rsidR="008B4076">
              <w:rPr>
                <w:lang w:val="en-GB"/>
              </w:rPr>
              <w:t>this</w:t>
            </w:r>
            <w:r>
              <w:rPr>
                <w:lang w:val="en-GB"/>
              </w:rPr>
              <w:t xml:space="preserve"> roles</w:t>
            </w:r>
            <w:proofErr w:type="gramEnd"/>
            <w:r>
              <w:rPr>
                <w:lang w:val="en-GB"/>
              </w:rPr>
              <w:t xml:space="preserve"> may be required to be in the office more than others as they do a lot of ‘physical tasks’, </w:t>
            </w:r>
            <w:r w:rsidR="00193AB2">
              <w:rPr>
                <w:lang w:val="en-GB"/>
              </w:rPr>
              <w:t>i.e.</w:t>
            </w:r>
            <w:r>
              <w:rPr>
                <w:lang w:val="en-GB"/>
              </w:rPr>
              <w:t xml:space="preserve"> task</w:t>
            </w:r>
            <w:r w:rsidR="00193AB2">
              <w:rPr>
                <w:lang w:val="en-GB"/>
              </w:rPr>
              <w:t>s</w:t>
            </w:r>
            <w:r>
              <w:rPr>
                <w:lang w:val="en-GB"/>
              </w:rPr>
              <w:t xml:space="preserve"> that can only be done at the office</w:t>
            </w:r>
            <w:r w:rsidR="00EF5AFF">
              <w:rPr>
                <w:lang w:val="en-GB"/>
              </w:rPr>
              <w:t xml:space="preserve">. </w:t>
            </w:r>
            <w:r w:rsidR="008B4076">
              <w:rPr>
                <w:lang w:val="en-GB"/>
              </w:rPr>
              <w:t>The data across our organisation shows that</w:t>
            </w:r>
            <w:r w:rsidR="00030B2B">
              <w:rPr>
                <w:lang w:val="en-GB"/>
              </w:rPr>
              <w:t xml:space="preserve"> this role is fulfilled by a woman in 81.4% of cases and by men in 18.6% of cases.</w:t>
            </w:r>
          </w:p>
          <w:p w14:paraId="290F1EC5" w14:textId="77777777" w:rsidR="00EF5AFF" w:rsidRDefault="00EF5AFF" w:rsidP="00974818">
            <w:pPr>
              <w:pStyle w:val="FLSBody"/>
              <w:rPr>
                <w:lang w:val="en-GB"/>
              </w:rPr>
            </w:pPr>
          </w:p>
          <w:p w14:paraId="574377FA" w14:textId="5BB0E680" w:rsidR="00EF5AFF" w:rsidRPr="000B0C05" w:rsidRDefault="00030B2B" w:rsidP="00974818">
            <w:pPr>
              <w:pStyle w:val="FLSBody"/>
              <w:rPr>
                <w:lang w:val="en-GB"/>
              </w:rPr>
            </w:pPr>
            <w:r>
              <w:rPr>
                <w:lang w:val="en-GB"/>
              </w:rPr>
              <w:t>Due to the potential danger of indirect discrimination, w</w:t>
            </w:r>
            <w:r w:rsidR="00EF5AFF">
              <w:rPr>
                <w:lang w:val="en-GB"/>
              </w:rPr>
              <w:t xml:space="preserve">e undertook a consultation with Office Managers </w:t>
            </w:r>
            <w:r>
              <w:rPr>
                <w:lang w:val="en-GB"/>
              </w:rPr>
              <w:t>(</w:t>
            </w:r>
            <w:r w:rsidR="0000278B">
              <w:rPr>
                <w:lang w:val="en-GB"/>
              </w:rPr>
              <w:t>who manage the roles in questions</w:t>
            </w:r>
            <w:r>
              <w:rPr>
                <w:lang w:val="en-GB"/>
              </w:rPr>
              <w:t>)</w:t>
            </w:r>
            <w:r w:rsidR="0000278B">
              <w:rPr>
                <w:lang w:val="en-GB"/>
              </w:rPr>
              <w:t xml:space="preserve"> and asked them for both the theory of role expectation as well as the practice of actual time spent in the office. In </w:t>
            </w:r>
            <w:proofErr w:type="gramStart"/>
            <w:r w:rsidR="0000278B">
              <w:rPr>
                <w:lang w:val="en-GB"/>
              </w:rPr>
              <w:t>general</w:t>
            </w:r>
            <w:proofErr w:type="gramEnd"/>
            <w:r w:rsidR="0000278B">
              <w:rPr>
                <w:lang w:val="en-GB"/>
              </w:rPr>
              <w:t xml:space="preserve"> there was an agreement that the role of Case Support Office </w:t>
            </w:r>
            <w:r w:rsidR="00870AE9">
              <w:rPr>
                <w:lang w:val="en-GB"/>
              </w:rPr>
              <w:t xml:space="preserve">performs more tasks that may require physical presence in the office in theory. When investigating the practice however, all but one office </w:t>
            </w:r>
            <w:r w:rsidR="00C75653">
              <w:rPr>
                <w:lang w:val="en-GB"/>
              </w:rPr>
              <w:t xml:space="preserve">reported that people come in on a similar patterns / amount of time across the organisation and in some cases that other roles </w:t>
            </w:r>
            <w:proofErr w:type="gramStart"/>
            <w:r w:rsidR="00C75653">
              <w:rPr>
                <w:lang w:val="en-GB"/>
              </w:rPr>
              <w:t>actually spend</w:t>
            </w:r>
            <w:proofErr w:type="gramEnd"/>
            <w:r w:rsidR="00C75653">
              <w:rPr>
                <w:lang w:val="en-GB"/>
              </w:rPr>
              <w:t xml:space="preserve"> more time in the office than the one we looked at. We </w:t>
            </w:r>
            <w:r w:rsidR="00620C6E">
              <w:rPr>
                <w:lang w:val="en-GB"/>
              </w:rPr>
              <w:t xml:space="preserve">therefore do not believe there is any </w:t>
            </w:r>
            <w:r w:rsidR="00620C6E">
              <w:rPr>
                <w:lang w:val="en-GB"/>
              </w:rPr>
              <w:lastRenderedPageBreak/>
              <w:t xml:space="preserve">inadvertent gender discrimination going </w:t>
            </w:r>
            <w:proofErr w:type="gramStart"/>
            <w:r w:rsidR="00620C6E">
              <w:rPr>
                <w:lang w:val="en-GB"/>
              </w:rPr>
              <w:t>on</w:t>
            </w:r>
            <w:proofErr w:type="gramEnd"/>
            <w:r w:rsidR="00620C6E">
              <w:rPr>
                <w:lang w:val="en-GB"/>
              </w:rPr>
              <w:t xml:space="preserve"> but we will closely monitor this area going forward. The </w:t>
            </w:r>
            <w:r w:rsidR="00241DCE">
              <w:rPr>
                <w:lang w:val="en-GB"/>
              </w:rPr>
              <w:t xml:space="preserve">potential for </w:t>
            </w:r>
            <w:r w:rsidR="00620C6E">
              <w:rPr>
                <w:lang w:val="en-GB"/>
              </w:rPr>
              <w:t xml:space="preserve">discrimination </w:t>
            </w:r>
            <w:r w:rsidR="00E11659">
              <w:rPr>
                <w:lang w:val="en-GB"/>
              </w:rPr>
              <w:t>based on</w:t>
            </w:r>
            <w:r w:rsidR="007E2D40">
              <w:rPr>
                <w:lang w:val="en-GB"/>
              </w:rPr>
              <w:t xml:space="preserve"> role (rather than gender) </w:t>
            </w:r>
            <w:r w:rsidR="00E94524">
              <w:rPr>
                <w:lang w:val="en-GB"/>
              </w:rPr>
              <w:t xml:space="preserve">is further being looked at from a digitalisation perspective as a lot of the physical tasks CSOs are required to do in the office </w:t>
            </w:r>
            <w:r w:rsidR="00A67A2A">
              <w:rPr>
                <w:lang w:val="en-GB"/>
              </w:rPr>
              <w:t xml:space="preserve">are due to systems that are currently under review, </w:t>
            </w:r>
            <w:proofErr w:type="gramStart"/>
            <w:r w:rsidR="00A67A2A">
              <w:rPr>
                <w:lang w:val="en-GB"/>
              </w:rPr>
              <w:t>e.g.</w:t>
            </w:r>
            <w:proofErr w:type="gramEnd"/>
            <w:r w:rsidR="00A67A2A">
              <w:rPr>
                <w:lang w:val="en-GB"/>
              </w:rPr>
              <w:t xml:space="preserve"> wet signatures and physical filing.</w:t>
            </w:r>
          </w:p>
        </w:tc>
      </w:tr>
      <w:tr w:rsidR="00974818" w:rsidRPr="000B0C05" w14:paraId="6BA17065" w14:textId="77777777" w:rsidTr="4C67A715">
        <w:tc>
          <w:tcPr>
            <w:tcW w:w="3005" w:type="dxa"/>
          </w:tcPr>
          <w:p w14:paraId="11EF6F3F" w14:textId="77777777" w:rsidR="00974818" w:rsidRPr="000B0C05" w:rsidRDefault="00974818" w:rsidP="00974818">
            <w:pPr>
              <w:pStyle w:val="FLSBody"/>
              <w:rPr>
                <w:b/>
                <w:lang w:val="en-GB"/>
              </w:rPr>
            </w:pPr>
            <w:r w:rsidRPr="000B0C05">
              <w:rPr>
                <w:b/>
                <w:lang w:val="en-GB"/>
              </w:rPr>
              <w:lastRenderedPageBreak/>
              <w:t>Marriage and civil partnership</w:t>
            </w:r>
          </w:p>
          <w:p w14:paraId="298B91F7" w14:textId="77777777" w:rsidR="00974818" w:rsidRPr="000B0C05" w:rsidRDefault="00974818" w:rsidP="00974818">
            <w:pPr>
              <w:pStyle w:val="FLSBody"/>
              <w:rPr>
                <w:b/>
                <w:lang w:val="en-GB"/>
              </w:rPr>
            </w:pPr>
          </w:p>
        </w:tc>
        <w:tc>
          <w:tcPr>
            <w:tcW w:w="1385" w:type="dxa"/>
          </w:tcPr>
          <w:p w14:paraId="6A6B6E8B" w14:textId="650B6492" w:rsidR="00974818" w:rsidRPr="000B0C05" w:rsidRDefault="00974818" w:rsidP="00974818">
            <w:pPr>
              <w:pStyle w:val="FLSBody"/>
              <w:rPr>
                <w:lang w:val="en-GB"/>
              </w:rPr>
            </w:pPr>
            <w:r>
              <w:rPr>
                <w:lang w:val="en-GB"/>
              </w:rPr>
              <w:t>No</w:t>
            </w:r>
          </w:p>
        </w:tc>
        <w:tc>
          <w:tcPr>
            <w:tcW w:w="4627" w:type="dxa"/>
          </w:tcPr>
          <w:p w14:paraId="367CC514" w14:textId="54737D4C" w:rsidR="00974818" w:rsidRPr="000B0C05" w:rsidRDefault="0055635F" w:rsidP="00974818">
            <w:pPr>
              <w:pStyle w:val="FLSBody"/>
              <w:rPr>
                <w:lang w:val="en-GB"/>
              </w:rPr>
            </w:pPr>
            <w:r w:rsidRPr="0055635F">
              <w:rPr>
                <w:lang w:val="en-GB"/>
              </w:rPr>
              <w:t xml:space="preserve">It is not expected, and there is no evidence that the new model will directly impact on individuals/groups </w:t>
            </w:r>
            <w:r w:rsidR="00974818" w:rsidRPr="00974818">
              <w:rPr>
                <w:lang w:val="en-GB"/>
              </w:rPr>
              <w:t xml:space="preserve">due to </w:t>
            </w:r>
            <w:r w:rsidR="00A1153E">
              <w:rPr>
                <w:lang w:val="en-GB"/>
              </w:rPr>
              <w:t>marriage and civil partnership</w:t>
            </w:r>
            <w:r w:rsidR="00974818" w:rsidRPr="00974818">
              <w:rPr>
                <w:lang w:val="en-GB"/>
              </w:rPr>
              <w:t>.</w:t>
            </w:r>
          </w:p>
        </w:tc>
      </w:tr>
      <w:tr w:rsidR="00974818" w:rsidRPr="000B0C05" w14:paraId="4D37988C" w14:textId="77777777" w:rsidTr="4C67A715">
        <w:tc>
          <w:tcPr>
            <w:tcW w:w="3005" w:type="dxa"/>
          </w:tcPr>
          <w:p w14:paraId="2B61D49E" w14:textId="77777777" w:rsidR="00974818" w:rsidRPr="000B0C05" w:rsidRDefault="00974818" w:rsidP="00974818">
            <w:pPr>
              <w:pStyle w:val="FLSBody"/>
              <w:rPr>
                <w:b/>
                <w:lang w:val="en-GB"/>
              </w:rPr>
            </w:pPr>
            <w:r w:rsidRPr="000B0C05">
              <w:rPr>
                <w:b/>
                <w:lang w:val="en-GB"/>
              </w:rPr>
              <w:t>Sexual Orientation</w:t>
            </w:r>
          </w:p>
          <w:p w14:paraId="63268A09" w14:textId="77777777" w:rsidR="00974818" w:rsidRPr="000B0C05" w:rsidRDefault="00974818" w:rsidP="00974818">
            <w:pPr>
              <w:pStyle w:val="FLSBody"/>
              <w:rPr>
                <w:b/>
                <w:lang w:val="en-GB"/>
              </w:rPr>
            </w:pPr>
          </w:p>
        </w:tc>
        <w:tc>
          <w:tcPr>
            <w:tcW w:w="1385" w:type="dxa"/>
          </w:tcPr>
          <w:p w14:paraId="588A76E6" w14:textId="0C20E3A2" w:rsidR="00974818" w:rsidRPr="000B0C05" w:rsidRDefault="00974818" w:rsidP="00974818">
            <w:pPr>
              <w:pStyle w:val="FLSBody"/>
              <w:rPr>
                <w:lang w:val="en-GB"/>
              </w:rPr>
            </w:pPr>
            <w:r>
              <w:rPr>
                <w:lang w:val="en-GB"/>
              </w:rPr>
              <w:t>No</w:t>
            </w:r>
          </w:p>
        </w:tc>
        <w:tc>
          <w:tcPr>
            <w:tcW w:w="4627" w:type="dxa"/>
          </w:tcPr>
          <w:p w14:paraId="53004A84" w14:textId="07B7936C" w:rsidR="00974818" w:rsidRPr="000B0C05" w:rsidRDefault="0055635F" w:rsidP="00974818">
            <w:pPr>
              <w:pStyle w:val="FLSBody"/>
              <w:rPr>
                <w:lang w:val="en-GB"/>
              </w:rPr>
            </w:pPr>
            <w:r w:rsidRPr="0055635F">
              <w:rPr>
                <w:lang w:val="en-GB"/>
              </w:rPr>
              <w:t xml:space="preserve">It is not expected, and there is no evidence that the new model will directly impact on individuals/groups </w:t>
            </w:r>
            <w:r w:rsidR="00974818" w:rsidRPr="00974818">
              <w:rPr>
                <w:lang w:val="en-GB"/>
              </w:rPr>
              <w:t xml:space="preserve">due to </w:t>
            </w:r>
            <w:r w:rsidR="00A1153E">
              <w:rPr>
                <w:lang w:val="en-GB"/>
              </w:rPr>
              <w:t>sexual orientation</w:t>
            </w:r>
            <w:r w:rsidR="00974818" w:rsidRPr="00974818">
              <w:rPr>
                <w:lang w:val="en-GB"/>
              </w:rPr>
              <w:t>.</w:t>
            </w:r>
          </w:p>
        </w:tc>
      </w:tr>
    </w:tbl>
    <w:p w14:paraId="68E41098" w14:textId="77777777" w:rsidR="0061671D" w:rsidRPr="000B0C05" w:rsidRDefault="0061671D" w:rsidP="0061671D">
      <w:pPr>
        <w:pStyle w:val="FLSBody"/>
        <w:rPr>
          <w:lang w:val="en-GB"/>
        </w:rPr>
      </w:pPr>
    </w:p>
    <w:p w14:paraId="105D79FA" w14:textId="5FE3A4C1" w:rsidR="0061671D" w:rsidRPr="000B0C05" w:rsidRDefault="3DA431E6" w:rsidP="0061671D">
      <w:pPr>
        <w:pStyle w:val="FLSBody"/>
        <w:rPr>
          <w:lang w:val="en-GB"/>
        </w:rPr>
      </w:pPr>
      <w:r w:rsidRPr="2269C3BB">
        <w:rPr>
          <w:lang w:val="en-GB"/>
        </w:rPr>
        <w:t xml:space="preserve">Is there any evidence that the policy may result in any less favourable treatment, discrimination, </w:t>
      </w:r>
      <w:proofErr w:type="gramStart"/>
      <w:r w:rsidRPr="2269C3BB">
        <w:rPr>
          <w:lang w:val="en-GB"/>
        </w:rPr>
        <w:t>harassment</w:t>
      </w:r>
      <w:proofErr w:type="gramEnd"/>
      <w:r w:rsidRPr="2269C3BB">
        <w:rPr>
          <w:lang w:val="en-GB"/>
        </w:rPr>
        <w:t xml:space="preserve"> or victimi</w:t>
      </w:r>
      <w:r w:rsidR="66C4BD3B" w:rsidRPr="2269C3BB">
        <w:rPr>
          <w:lang w:val="en-GB"/>
        </w:rPr>
        <w:t>s</w:t>
      </w:r>
      <w:r w:rsidRPr="2269C3BB">
        <w:rPr>
          <w:lang w:val="en-GB"/>
        </w:rPr>
        <w:t>ation as detailed below:</w:t>
      </w:r>
    </w:p>
    <w:tbl>
      <w:tblPr>
        <w:tblStyle w:val="TableGrid"/>
        <w:tblW w:w="0" w:type="auto"/>
        <w:tblLook w:val="04A0" w:firstRow="1" w:lastRow="0" w:firstColumn="1" w:lastColumn="0" w:noHBand="0" w:noVBand="1"/>
        <w:tblDescription w:val="This table allows the user to detail if the policy may result in less favourable treatment, give rise to discrimination and/or unlawful harassment or victimisation. Give details of these outcomes and what modifications are in place to mitigate them"/>
      </w:tblPr>
      <w:tblGrid>
        <w:gridCol w:w="2832"/>
        <w:gridCol w:w="1639"/>
        <w:gridCol w:w="4001"/>
      </w:tblGrid>
      <w:tr w:rsidR="0061671D" w:rsidRPr="000B0C05" w14:paraId="3B3EC1DB" w14:textId="77777777" w:rsidTr="56D7E75B">
        <w:trPr>
          <w:trHeight w:val="596"/>
          <w:tblHeader/>
        </w:trPr>
        <w:tc>
          <w:tcPr>
            <w:tcW w:w="3001" w:type="dxa"/>
            <w:shd w:val="clear" w:color="auto" w:fill="DBE5F1" w:themeFill="accent1" w:themeFillTint="33"/>
          </w:tcPr>
          <w:p w14:paraId="6D1D2EBB" w14:textId="77777777" w:rsidR="0061671D" w:rsidRPr="000B0C05" w:rsidRDefault="0061671D">
            <w:pPr>
              <w:pStyle w:val="FLSBody"/>
              <w:rPr>
                <w:b/>
                <w:lang w:val="en-GB"/>
              </w:rPr>
            </w:pPr>
            <w:r w:rsidRPr="000B0C05">
              <w:rPr>
                <w:b/>
                <w:lang w:val="en-GB"/>
              </w:rPr>
              <w:t>Potential outcome of the policy</w:t>
            </w:r>
          </w:p>
        </w:tc>
        <w:tc>
          <w:tcPr>
            <w:tcW w:w="1672" w:type="dxa"/>
            <w:shd w:val="clear" w:color="auto" w:fill="DBE5F1" w:themeFill="accent1" w:themeFillTint="33"/>
          </w:tcPr>
          <w:p w14:paraId="13969DA5" w14:textId="77777777" w:rsidR="0061671D" w:rsidRPr="000B0C05" w:rsidRDefault="0061671D">
            <w:pPr>
              <w:pStyle w:val="FLSBody"/>
              <w:rPr>
                <w:b/>
                <w:lang w:val="en-GB"/>
              </w:rPr>
            </w:pPr>
            <w:r w:rsidRPr="000B0C05">
              <w:rPr>
                <w:b/>
                <w:lang w:val="en-GB"/>
              </w:rPr>
              <w:t>Delete as appropriate</w:t>
            </w:r>
          </w:p>
        </w:tc>
        <w:tc>
          <w:tcPr>
            <w:tcW w:w="4330" w:type="dxa"/>
            <w:shd w:val="clear" w:color="auto" w:fill="DBE5F1" w:themeFill="accent1" w:themeFillTint="33"/>
          </w:tcPr>
          <w:p w14:paraId="142A7106" w14:textId="77777777" w:rsidR="0061671D" w:rsidRPr="000B0C05" w:rsidRDefault="0061671D">
            <w:pPr>
              <w:pStyle w:val="FLSBody"/>
              <w:rPr>
                <w:b/>
                <w:lang w:val="en-GB"/>
              </w:rPr>
            </w:pPr>
            <w:r w:rsidRPr="000B0C05">
              <w:rPr>
                <w:b/>
                <w:lang w:val="en-GB"/>
              </w:rPr>
              <w:t>If yes, give details of the potential outcome and any project modifications to mitigate the risk</w:t>
            </w:r>
          </w:p>
        </w:tc>
      </w:tr>
      <w:tr w:rsidR="0061671D" w:rsidRPr="000B0C05" w14:paraId="029958CE" w14:textId="77777777" w:rsidTr="56D7E75B">
        <w:trPr>
          <w:trHeight w:val="290"/>
        </w:trPr>
        <w:tc>
          <w:tcPr>
            <w:tcW w:w="3001" w:type="dxa"/>
          </w:tcPr>
          <w:p w14:paraId="719FBDC1" w14:textId="77777777" w:rsidR="0061671D" w:rsidRPr="000B0C05" w:rsidRDefault="0061671D">
            <w:pPr>
              <w:pStyle w:val="FLSBody"/>
              <w:rPr>
                <w:lang w:val="en-GB"/>
              </w:rPr>
            </w:pPr>
            <w:r w:rsidRPr="000B0C05">
              <w:rPr>
                <w:lang w:val="en-GB"/>
              </w:rPr>
              <w:t xml:space="preserve">Result in less favourable treatment for </w:t>
            </w:r>
            <w:proofErr w:type="gramStart"/>
            <w:r w:rsidRPr="000B0C05">
              <w:rPr>
                <w:lang w:val="en-GB"/>
              </w:rPr>
              <w:t>particular groups</w:t>
            </w:r>
            <w:proofErr w:type="gramEnd"/>
          </w:p>
        </w:tc>
        <w:tc>
          <w:tcPr>
            <w:tcW w:w="1672" w:type="dxa"/>
          </w:tcPr>
          <w:p w14:paraId="183F9518" w14:textId="3F5073C6" w:rsidR="0061671D" w:rsidRPr="000B0C05" w:rsidRDefault="0061671D">
            <w:pPr>
              <w:pStyle w:val="FLSBody"/>
              <w:rPr>
                <w:lang w:val="en-GB"/>
              </w:rPr>
            </w:pPr>
            <w:r w:rsidRPr="000B0C05">
              <w:rPr>
                <w:lang w:val="en-GB"/>
              </w:rPr>
              <w:t>No evidence</w:t>
            </w:r>
          </w:p>
        </w:tc>
        <w:tc>
          <w:tcPr>
            <w:tcW w:w="4330" w:type="dxa"/>
          </w:tcPr>
          <w:p w14:paraId="5A47767C" w14:textId="0B0FDA04" w:rsidR="0061671D" w:rsidRPr="000B0C05" w:rsidRDefault="2B78D2FE">
            <w:pPr>
              <w:pStyle w:val="FLSBody"/>
              <w:rPr>
                <w:lang w:val="en-GB"/>
              </w:rPr>
            </w:pPr>
            <w:r w:rsidRPr="2269C3BB">
              <w:rPr>
                <w:lang w:val="en-GB"/>
              </w:rPr>
              <w:t xml:space="preserve">There is no evidence </w:t>
            </w:r>
            <w:proofErr w:type="gramStart"/>
            <w:r w:rsidRPr="2269C3BB">
              <w:rPr>
                <w:lang w:val="en-GB"/>
              </w:rPr>
              <w:t>as of yet</w:t>
            </w:r>
            <w:proofErr w:type="gramEnd"/>
            <w:r w:rsidR="00193AB2">
              <w:rPr>
                <w:lang w:val="en-GB"/>
              </w:rPr>
              <w:t>.</w:t>
            </w:r>
            <w:r w:rsidRPr="2269C3BB">
              <w:rPr>
                <w:lang w:val="en-GB"/>
              </w:rPr>
              <w:t xml:space="preserve"> </w:t>
            </w:r>
            <w:r w:rsidR="00193AB2">
              <w:rPr>
                <w:lang w:val="en-GB"/>
              </w:rPr>
              <w:t>I</w:t>
            </w:r>
            <w:r w:rsidRPr="2269C3BB">
              <w:rPr>
                <w:lang w:val="en-GB"/>
              </w:rPr>
              <w:t>n some work groups concerns have been raised by individuals</w:t>
            </w:r>
            <w:r w:rsidR="00193AB2">
              <w:rPr>
                <w:lang w:val="en-GB"/>
              </w:rPr>
              <w:t>,</w:t>
            </w:r>
            <w:r w:rsidRPr="2269C3BB">
              <w:rPr>
                <w:lang w:val="en-GB"/>
              </w:rPr>
              <w:t xml:space="preserve"> that </w:t>
            </w:r>
            <w:r w:rsidR="66956ACA" w:rsidRPr="2269C3BB">
              <w:rPr>
                <w:lang w:val="en-GB"/>
              </w:rPr>
              <w:t xml:space="preserve">the choice and expressed opinion and preference of location (home / office / third location) </w:t>
            </w:r>
            <w:r w:rsidR="365EA69E" w:rsidRPr="2269C3BB">
              <w:rPr>
                <w:lang w:val="en-GB"/>
              </w:rPr>
              <w:t xml:space="preserve">may be at odds with the </w:t>
            </w:r>
            <w:proofErr w:type="gramStart"/>
            <w:r w:rsidR="365EA69E" w:rsidRPr="2269C3BB">
              <w:rPr>
                <w:lang w:val="en-GB"/>
              </w:rPr>
              <w:t>superiors</w:t>
            </w:r>
            <w:proofErr w:type="gramEnd"/>
            <w:r w:rsidR="365EA69E" w:rsidRPr="2269C3BB">
              <w:rPr>
                <w:lang w:val="en-GB"/>
              </w:rPr>
              <w:t xml:space="preserve"> preference and therefore disadvantage their career / performance ratings</w:t>
            </w:r>
            <w:r w:rsidR="3A05C74C" w:rsidRPr="2269C3BB">
              <w:rPr>
                <w:lang w:val="en-GB"/>
              </w:rPr>
              <w:t xml:space="preserve"> – however, this was not specific to any particular group under the protected characteristics above, more of a general observation.</w:t>
            </w:r>
            <w:r w:rsidR="00193AB2">
              <w:rPr>
                <w:lang w:val="en-GB"/>
              </w:rPr>
              <w:t xml:space="preserve"> </w:t>
            </w:r>
            <w:r w:rsidR="00CB0261">
              <w:rPr>
                <w:lang w:val="en-GB"/>
              </w:rPr>
              <w:t xml:space="preserve">In the Activity Based Working guidance, a toolkit is made available to managers and staff </w:t>
            </w:r>
            <w:r w:rsidR="00FB5B86">
              <w:rPr>
                <w:lang w:val="en-GB"/>
              </w:rPr>
              <w:t>alike</w:t>
            </w:r>
            <w:r w:rsidR="00BD324B">
              <w:rPr>
                <w:lang w:val="en-GB"/>
              </w:rPr>
              <w:t xml:space="preserve"> that will allow for an impartial, objective process to be followed to determine the most effective work </w:t>
            </w:r>
            <w:r w:rsidR="00BD324B">
              <w:rPr>
                <w:lang w:val="en-GB"/>
              </w:rPr>
              <w:lastRenderedPageBreak/>
              <w:t xml:space="preserve">location for every activity. </w:t>
            </w:r>
            <w:r w:rsidR="00FB5B86">
              <w:rPr>
                <w:lang w:val="en-GB"/>
              </w:rPr>
              <w:t>Guidance also includes links to support frameworks such as flexible working and reminders to avoid bias and personal preference.</w:t>
            </w:r>
          </w:p>
        </w:tc>
      </w:tr>
      <w:tr w:rsidR="0061671D" w:rsidRPr="000B0C05" w14:paraId="64A3A4FD" w14:textId="77777777" w:rsidTr="56D7E75B">
        <w:trPr>
          <w:trHeight w:val="290"/>
        </w:trPr>
        <w:tc>
          <w:tcPr>
            <w:tcW w:w="3001" w:type="dxa"/>
          </w:tcPr>
          <w:p w14:paraId="4FF07D93" w14:textId="77777777" w:rsidR="0061671D" w:rsidRPr="000B0C05" w:rsidRDefault="0061671D">
            <w:pPr>
              <w:pStyle w:val="FLSBody"/>
              <w:rPr>
                <w:lang w:val="en-GB"/>
              </w:rPr>
            </w:pPr>
            <w:r w:rsidRPr="56D7E75B">
              <w:rPr>
                <w:lang w:val="en-GB"/>
              </w:rPr>
              <w:lastRenderedPageBreak/>
              <w:t>Give rise to direct or indirect discrimination</w:t>
            </w:r>
          </w:p>
        </w:tc>
        <w:tc>
          <w:tcPr>
            <w:tcW w:w="1672" w:type="dxa"/>
          </w:tcPr>
          <w:p w14:paraId="580E46B9" w14:textId="6670E2DA" w:rsidR="0061671D" w:rsidRPr="000B0C05" w:rsidRDefault="0061671D">
            <w:pPr>
              <w:pStyle w:val="FLSBody"/>
              <w:rPr>
                <w:lang w:val="en-GB"/>
              </w:rPr>
            </w:pPr>
            <w:r w:rsidRPr="000B0C05">
              <w:rPr>
                <w:lang w:val="en-GB"/>
              </w:rPr>
              <w:t>No evidence</w:t>
            </w:r>
          </w:p>
        </w:tc>
        <w:tc>
          <w:tcPr>
            <w:tcW w:w="4330" w:type="dxa"/>
          </w:tcPr>
          <w:p w14:paraId="36BBFB47" w14:textId="7C8326A5" w:rsidR="0061671D" w:rsidRPr="000B0C05" w:rsidRDefault="00A54D4A">
            <w:pPr>
              <w:pStyle w:val="FLSBody"/>
              <w:rPr>
                <w:lang w:val="en-GB"/>
              </w:rPr>
            </w:pPr>
            <w:proofErr w:type="gramStart"/>
            <w:r>
              <w:rPr>
                <w:lang w:val="en-GB"/>
              </w:rPr>
              <w:t>Again</w:t>
            </w:r>
            <w:proofErr w:type="gramEnd"/>
            <w:r>
              <w:rPr>
                <w:lang w:val="en-GB"/>
              </w:rPr>
              <w:t xml:space="preserve"> there is no evidence but it may be noted that if a location is chosen for a particular activity that is hard to access for someone with a disability or someone pregnant, that may disadvantage them as they may chose not to attend and miss out on face to face interaction. </w:t>
            </w:r>
            <w:proofErr w:type="gramStart"/>
            <w:r>
              <w:rPr>
                <w:lang w:val="en-GB"/>
              </w:rPr>
              <w:t>Again</w:t>
            </w:r>
            <w:proofErr w:type="gramEnd"/>
            <w:r>
              <w:rPr>
                <w:lang w:val="en-GB"/>
              </w:rPr>
              <w:t xml:space="preserve"> leaders will be advised to take that into account when making location / activity decisions</w:t>
            </w:r>
            <w:r w:rsidR="00FB5B86">
              <w:rPr>
                <w:lang w:val="en-GB"/>
              </w:rPr>
              <w:t xml:space="preserve"> and this advise </w:t>
            </w:r>
            <w:r w:rsidR="00174321">
              <w:rPr>
                <w:lang w:val="en-GB"/>
              </w:rPr>
              <w:t xml:space="preserve">is included in our Activity Based Working guidance alongside feedback loops that allow the team to report back directly to the Future Working team and </w:t>
            </w:r>
            <w:r w:rsidR="00101869">
              <w:rPr>
                <w:lang w:val="en-GB"/>
              </w:rPr>
              <w:t>advise on how to make digital meetings more inclusive, incl. guidance on how to support people with certain disabilities.</w:t>
            </w:r>
          </w:p>
        </w:tc>
      </w:tr>
      <w:tr w:rsidR="0061671D" w:rsidRPr="000B0C05" w14:paraId="15967D31" w14:textId="77777777" w:rsidTr="56D7E75B">
        <w:trPr>
          <w:trHeight w:val="290"/>
        </w:trPr>
        <w:tc>
          <w:tcPr>
            <w:tcW w:w="3001" w:type="dxa"/>
          </w:tcPr>
          <w:p w14:paraId="74FD61B6" w14:textId="77777777" w:rsidR="0061671D" w:rsidRPr="000B0C05" w:rsidRDefault="0061671D">
            <w:pPr>
              <w:pStyle w:val="FLSBody"/>
              <w:rPr>
                <w:lang w:val="en-GB"/>
              </w:rPr>
            </w:pPr>
            <w:r w:rsidRPr="56D7E75B">
              <w:rPr>
                <w:lang w:val="en-GB"/>
              </w:rPr>
              <w:t>Give rise to unlawful harassment or victimisation</w:t>
            </w:r>
          </w:p>
        </w:tc>
        <w:tc>
          <w:tcPr>
            <w:tcW w:w="1672" w:type="dxa"/>
          </w:tcPr>
          <w:p w14:paraId="379A8139" w14:textId="77F80819" w:rsidR="0061671D" w:rsidRPr="000B0C05" w:rsidRDefault="0061671D">
            <w:pPr>
              <w:pStyle w:val="FLSBody"/>
              <w:rPr>
                <w:lang w:val="en-GB"/>
              </w:rPr>
            </w:pPr>
            <w:r w:rsidRPr="000B0C05">
              <w:rPr>
                <w:lang w:val="en-GB"/>
              </w:rPr>
              <w:t>No evidence</w:t>
            </w:r>
          </w:p>
        </w:tc>
        <w:tc>
          <w:tcPr>
            <w:tcW w:w="4330" w:type="dxa"/>
          </w:tcPr>
          <w:p w14:paraId="3D5C3628" w14:textId="7EC43BF3" w:rsidR="0061671D" w:rsidRPr="000B0C05" w:rsidRDefault="00105AFF">
            <w:pPr>
              <w:pStyle w:val="FLSBody"/>
              <w:rPr>
                <w:lang w:val="en-GB"/>
              </w:rPr>
            </w:pPr>
            <w:r>
              <w:rPr>
                <w:lang w:val="en-GB"/>
              </w:rPr>
              <w:t>No evidence to that effect has come to light</w:t>
            </w:r>
            <w:r w:rsidR="00546535">
              <w:rPr>
                <w:lang w:val="en-GB"/>
              </w:rPr>
              <w:t xml:space="preserve"> or is expected to arise from the changes this model makes. The guidance </w:t>
            </w:r>
            <w:r w:rsidR="004B2D4E">
              <w:rPr>
                <w:lang w:val="en-GB"/>
              </w:rPr>
              <w:t xml:space="preserve">provides a toolkit to make the determination of work location as objective as possible and we have processes in place via our feedback loops (incl. anonymous feedback) as well as our regular </w:t>
            </w:r>
            <w:r w:rsidR="00F6741A">
              <w:rPr>
                <w:lang w:val="en-GB"/>
              </w:rPr>
              <w:t xml:space="preserve">HR </w:t>
            </w:r>
            <w:r w:rsidR="004B2D4E">
              <w:rPr>
                <w:lang w:val="en-GB"/>
              </w:rPr>
              <w:t xml:space="preserve">guidance </w:t>
            </w:r>
            <w:r w:rsidR="00F6741A">
              <w:rPr>
                <w:lang w:val="en-GB"/>
              </w:rPr>
              <w:t>covering our harassment policy on Saltire.</w:t>
            </w:r>
          </w:p>
        </w:tc>
      </w:tr>
    </w:tbl>
    <w:p w14:paraId="494D806A" w14:textId="77777777" w:rsidR="0061671D" w:rsidRPr="000B0C05" w:rsidRDefault="0061671D" w:rsidP="0061671D">
      <w:pPr>
        <w:pStyle w:val="FLSHeading3"/>
        <w:rPr>
          <w:lang w:val="en-GB"/>
        </w:rPr>
      </w:pPr>
    </w:p>
    <w:p w14:paraId="3D444484" w14:textId="77777777" w:rsidR="0061671D" w:rsidRPr="000B0C05" w:rsidRDefault="0061671D" w:rsidP="0061671D">
      <w:pPr>
        <w:pStyle w:val="FLSHeading3"/>
        <w:rPr>
          <w:lang w:val="en-GB"/>
        </w:rPr>
      </w:pPr>
      <w:r w:rsidRPr="000B0C05">
        <w:rPr>
          <w:lang w:val="en-GB"/>
        </w:rPr>
        <w:t>Section 4: Meeting our General Equality Duty</w:t>
      </w:r>
    </w:p>
    <w:tbl>
      <w:tblPr>
        <w:tblStyle w:val="TableGrid"/>
        <w:tblW w:w="0" w:type="auto"/>
        <w:tblLook w:val="04A0" w:firstRow="1" w:lastRow="0" w:firstColumn="1" w:lastColumn="0" w:noHBand="0" w:noVBand="1"/>
        <w:tblDescription w:val="this table allows the user to enter the aspects of the policy that seek to eliminate unlawful discrimination, harassment and/or victimisation"/>
      </w:tblPr>
      <w:tblGrid>
        <w:gridCol w:w="8472"/>
      </w:tblGrid>
      <w:tr w:rsidR="0061671D" w:rsidRPr="000B0C05" w14:paraId="0857B9D7" w14:textId="77777777">
        <w:trPr>
          <w:tblHeader/>
        </w:trPr>
        <w:tc>
          <w:tcPr>
            <w:tcW w:w="9017" w:type="dxa"/>
            <w:shd w:val="clear" w:color="auto" w:fill="DBE5F1" w:themeFill="accent1" w:themeFillTint="33"/>
          </w:tcPr>
          <w:p w14:paraId="7F0545E7" w14:textId="77777777" w:rsidR="0061671D" w:rsidRPr="000B0C05" w:rsidRDefault="0061671D">
            <w:pPr>
              <w:pStyle w:val="FLSBody"/>
              <w:rPr>
                <w:b/>
                <w:lang w:val="en-GB"/>
              </w:rPr>
            </w:pPr>
            <w:r w:rsidRPr="000B0C05">
              <w:rPr>
                <w:b/>
                <w:lang w:val="en-GB"/>
              </w:rPr>
              <w:t xml:space="preserve">Enter below which aspects of the Policy, Practice or Project seek to eliminate unlawful discrimination, </w:t>
            </w:r>
            <w:proofErr w:type="gramStart"/>
            <w:r w:rsidRPr="000B0C05">
              <w:rPr>
                <w:b/>
                <w:lang w:val="en-GB"/>
              </w:rPr>
              <w:t>harassment</w:t>
            </w:r>
            <w:proofErr w:type="gramEnd"/>
            <w:r w:rsidRPr="000B0C05">
              <w:rPr>
                <w:b/>
                <w:lang w:val="en-GB"/>
              </w:rPr>
              <w:t xml:space="preserve"> and victimisation</w:t>
            </w:r>
          </w:p>
        </w:tc>
      </w:tr>
      <w:tr w:rsidR="0061671D" w:rsidRPr="000B0C05" w14:paraId="7F6E7FFB" w14:textId="77777777">
        <w:tc>
          <w:tcPr>
            <w:tcW w:w="9017" w:type="dxa"/>
          </w:tcPr>
          <w:p w14:paraId="7B72D551" w14:textId="416B10C6" w:rsidR="0061671D" w:rsidRPr="000B0C05" w:rsidRDefault="001E7B48" w:rsidP="001E7B48">
            <w:pPr>
              <w:pStyle w:val="FLSBody"/>
              <w:rPr>
                <w:lang w:val="en-GB"/>
              </w:rPr>
            </w:pPr>
            <w:r w:rsidRPr="001E7B48">
              <w:rPr>
                <w:lang w:val="en-GB"/>
              </w:rPr>
              <w:t>S</w:t>
            </w:r>
            <w:r>
              <w:rPr>
                <w:lang w:val="en-GB"/>
              </w:rPr>
              <w:t>F</w:t>
            </w:r>
            <w:r w:rsidRPr="001E7B48">
              <w:rPr>
                <w:lang w:val="en-GB"/>
              </w:rPr>
              <w:t xml:space="preserve"> is committed to the elimination of unlawful discrimination, </w:t>
            </w:r>
            <w:proofErr w:type="gramStart"/>
            <w:r w:rsidRPr="001E7B48">
              <w:rPr>
                <w:lang w:val="en-GB"/>
              </w:rPr>
              <w:t>harassment</w:t>
            </w:r>
            <w:proofErr w:type="gramEnd"/>
            <w:r w:rsidRPr="001E7B48">
              <w:rPr>
                <w:lang w:val="en-GB"/>
              </w:rPr>
              <w:t xml:space="preserve"> and victimisation. While the purpose of </w:t>
            </w:r>
            <w:r w:rsidR="0088691D">
              <w:rPr>
                <w:lang w:val="en-GB"/>
              </w:rPr>
              <w:t>the ABHW model</w:t>
            </w:r>
            <w:r w:rsidRPr="001E7B48">
              <w:rPr>
                <w:lang w:val="en-GB"/>
              </w:rPr>
              <w:t xml:space="preserve"> is not around elimination of unlawful discrimination, harassment or victimisation, inclusion is implicit throughout</w:t>
            </w:r>
            <w:r w:rsidR="0088691D">
              <w:rPr>
                <w:lang w:val="en-GB"/>
              </w:rPr>
              <w:t xml:space="preserve"> and there is evidence that increased home working, </w:t>
            </w:r>
            <w:hyperlink r:id="rId11" w:anchor=":~:text=Shift%20to%20home%20working%20enables%20greater%20inclusivity%20Move,we%20need%20to%20be%20striving%20for%20work%2Flife%20harmony." w:history="1">
              <w:r w:rsidR="0088691D" w:rsidRPr="00EB383E">
                <w:rPr>
                  <w:rStyle w:val="Hyperlink"/>
                  <w:lang w:val="en-GB"/>
                </w:rPr>
                <w:t>can have inclusion benefits</w:t>
              </w:r>
            </w:hyperlink>
            <w:r w:rsidRPr="001E7B48">
              <w:rPr>
                <w:lang w:val="en-GB"/>
              </w:rPr>
              <w:t>.</w:t>
            </w:r>
          </w:p>
        </w:tc>
      </w:tr>
    </w:tbl>
    <w:p w14:paraId="4D30AE41" w14:textId="77777777" w:rsidR="0061671D" w:rsidRPr="000B0C05" w:rsidRDefault="0061671D" w:rsidP="0061671D">
      <w:pPr>
        <w:pStyle w:val="FLSHeading3"/>
        <w:rPr>
          <w:lang w:val="en-GB"/>
        </w:rPr>
      </w:pPr>
    </w:p>
    <w:tbl>
      <w:tblPr>
        <w:tblStyle w:val="TableGrid"/>
        <w:tblW w:w="0" w:type="auto"/>
        <w:tblLook w:val="04A0" w:firstRow="1" w:lastRow="0" w:firstColumn="1" w:lastColumn="0" w:noHBand="0" w:noVBand="1"/>
        <w:tblDescription w:val="this table allows the user to enter information on which aspect of the policy seek to advance equality of opportunity between people who share a relevant protected characteristic and those who dont"/>
      </w:tblPr>
      <w:tblGrid>
        <w:gridCol w:w="8472"/>
      </w:tblGrid>
      <w:tr w:rsidR="0061671D" w:rsidRPr="000B0C05" w14:paraId="297477F0" w14:textId="77777777">
        <w:trPr>
          <w:tblHeader/>
        </w:trPr>
        <w:tc>
          <w:tcPr>
            <w:tcW w:w="9017" w:type="dxa"/>
            <w:shd w:val="clear" w:color="auto" w:fill="DBE5F1" w:themeFill="accent1" w:themeFillTint="33"/>
          </w:tcPr>
          <w:p w14:paraId="5F99C702" w14:textId="77777777" w:rsidR="0061671D" w:rsidRPr="000B0C05" w:rsidRDefault="0061671D">
            <w:pPr>
              <w:pStyle w:val="FLSBody"/>
              <w:rPr>
                <w:b/>
                <w:lang w:val="en-GB"/>
              </w:rPr>
            </w:pPr>
            <w:r w:rsidRPr="000B0C05">
              <w:rPr>
                <w:b/>
                <w:lang w:val="en-GB"/>
              </w:rPr>
              <w:t>Enter below which aspects of the Policy, Practice or Project seek to advance equality of opportunity between people who share a relevant protected characteristic and those who do not</w:t>
            </w:r>
          </w:p>
        </w:tc>
      </w:tr>
      <w:tr w:rsidR="0061671D" w:rsidRPr="000B0C05" w14:paraId="1D065CD2" w14:textId="77777777">
        <w:tc>
          <w:tcPr>
            <w:tcW w:w="9017" w:type="dxa"/>
          </w:tcPr>
          <w:p w14:paraId="07A9ED6E" w14:textId="680A03CA" w:rsidR="0061671D" w:rsidRPr="005E2A1E" w:rsidRDefault="00F17A86" w:rsidP="00D44965">
            <w:pPr>
              <w:pStyle w:val="FLSBody"/>
              <w:rPr>
                <w:lang w:val="en-GB"/>
              </w:rPr>
            </w:pPr>
            <w:r w:rsidRPr="005E2A1E">
              <w:rPr>
                <w:lang w:val="en-GB"/>
              </w:rPr>
              <w:t xml:space="preserve">As mentioned above, there is </w:t>
            </w:r>
            <w:hyperlink r:id="rId12" w:history="1">
              <w:r w:rsidRPr="005E2A1E">
                <w:rPr>
                  <w:rStyle w:val="Hyperlink"/>
                  <w:lang w:val="en-GB"/>
                </w:rPr>
                <w:t>growing evidence</w:t>
              </w:r>
            </w:hyperlink>
            <w:r w:rsidRPr="005E2A1E">
              <w:rPr>
                <w:lang w:val="en-GB"/>
              </w:rPr>
              <w:t xml:space="preserve"> that home and/or hybrid working </w:t>
            </w:r>
            <w:r w:rsidR="00BF2FC3" w:rsidRPr="005E2A1E">
              <w:rPr>
                <w:lang w:val="en-GB"/>
              </w:rPr>
              <w:t>can</w:t>
            </w:r>
            <w:r w:rsidR="005E2A1E" w:rsidRPr="005E2A1E">
              <w:rPr>
                <w:lang w:val="en-GB"/>
              </w:rPr>
              <w:t xml:space="preserve"> increase</w:t>
            </w:r>
            <w:r w:rsidRPr="005E2A1E">
              <w:rPr>
                <w:lang w:val="en-GB"/>
              </w:rPr>
              <w:t xml:space="preserve"> </w:t>
            </w:r>
            <w:r w:rsidR="001335BF" w:rsidRPr="005E2A1E">
              <w:rPr>
                <w:lang w:val="en-GB"/>
              </w:rPr>
              <w:t>inclusivity</w:t>
            </w:r>
            <w:r w:rsidR="005E2A1E" w:rsidRPr="005E2A1E">
              <w:rPr>
                <w:lang w:val="en-GB"/>
              </w:rPr>
              <w:t xml:space="preserve"> if done right</w:t>
            </w:r>
            <w:r w:rsidR="001335BF" w:rsidRPr="005E2A1E">
              <w:rPr>
                <w:lang w:val="en-GB"/>
              </w:rPr>
              <w:t>, and that includes some of these protected groups.</w:t>
            </w:r>
            <w:r w:rsidR="00B71BDC">
              <w:rPr>
                <w:lang w:val="en-GB"/>
              </w:rPr>
              <w:t xml:space="preserve"> We will for example take some neurodiversity needs as well as accessibility needs into account for our future office design and estate strategy which goes hand in hand with the way we work. When it comes to the technology we use, accommodations can and are being made for people with accessibility needs and the organisation has already learnt much in this space over the last two years.</w:t>
            </w:r>
          </w:p>
        </w:tc>
      </w:tr>
    </w:tbl>
    <w:p w14:paraId="18239F2F" w14:textId="77777777" w:rsidR="0061671D" w:rsidRPr="000B0C05" w:rsidRDefault="0061671D" w:rsidP="0061671D">
      <w:pPr>
        <w:pStyle w:val="FLSHeading3"/>
        <w:rPr>
          <w:lang w:val="en-GB"/>
        </w:rPr>
      </w:pPr>
    </w:p>
    <w:tbl>
      <w:tblPr>
        <w:tblStyle w:val="TableGrid"/>
        <w:tblW w:w="0" w:type="auto"/>
        <w:tblLook w:val="04A0" w:firstRow="1" w:lastRow="0" w:firstColumn="1" w:lastColumn="0" w:noHBand="0" w:noVBand="1"/>
        <w:tblDescription w:val="this table is for the user to enter which aspects of the policy seek to foster good relations between people who share a protected characteristic and those who dont"/>
      </w:tblPr>
      <w:tblGrid>
        <w:gridCol w:w="8472"/>
      </w:tblGrid>
      <w:tr w:rsidR="0061671D" w:rsidRPr="000B0C05" w14:paraId="45495CF1" w14:textId="77777777" w:rsidTr="56D7E75B">
        <w:trPr>
          <w:tblHeader/>
        </w:trPr>
        <w:tc>
          <w:tcPr>
            <w:tcW w:w="9017" w:type="dxa"/>
            <w:shd w:val="clear" w:color="auto" w:fill="DBE5F1" w:themeFill="accent1" w:themeFillTint="33"/>
          </w:tcPr>
          <w:p w14:paraId="299E9F13" w14:textId="77777777" w:rsidR="0061671D" w:rsidRPr="000B0C05" w:rsidRDefault="0061671D" w:rsidP="56D7E75B">
            <w:pPr>
              <w:pStyle w:val="FLSBody"/>
              <w:rPr>
                <w:b/>
                <w:bCs/>
                <w:lang w:val="en-GB"/>
              </w:rPr>
            </w:pPr>
            <w:r w:rsidRPr="56D7E75B">
              <w:rPr>
                <w:b/>
                <w:bCs/>
                <w:lang w:val="en-GB"/>
              </w:rPr>
              <w:t>Enter below which aspects of the Policy, Practice or Project seek to foster good relations between people who share a protected characteristic and those who do not</w:t>
            </w:r>
          </w:p>
        </w:tc>
      </w:tr>
      <w:tr w:rsidR="0061671D" w:rsidRPr="000B0C05" w14:paraId="44874532" w14:textId="77777777" w:rsidTr="56D7E75B">
        <w:tc>
          <w:tcPr>
            <w:tcW w:w="9017" w:type="dxa"/>
          </w:tcPr>
          <w:p w14:paraId="5ADB9FFF" w14:textId="61F58846" w:rsidR="0061671D" w:rsidRDefault="009B511A">
            <w:pPr>
              <w:pStyle w:val="FLSBody"/>
              <w:rPr>
                <w:lang w:val="en-GB"/>
              </w:rPr>
            </w:pPr>
            <w:r>
              <w:rPr>
                <w:lang w:val="en-GB"/>
              </w:rPr>
              <w:t xml:space="preserve">As outlined previously in this document, the guidance for </w:t>
            </w:r>
            <w:proofErr w:type="gramStart"/>
            <w:r>
              <w:rPr>
                <w:lang w:val="en-GB"/>
              </w:rPr>
              <w:t>activity based</w:t>
            </w:r>
            <w:proofErr w:type="gramEnd"/>
            <w:r>
              <w:rPr>
                <w:lang w:val="en-GB"/>
              </w:rPr>
              <w:t xml:space="preserve"> working requires leaders to facilitate </w:t>
            </w:r>
            <w:r w:rsidR="00AB69A4">
              <w:rPr>
                <w:lang w:val="en-GB"/>
              </w:rPr>
              <w:t>discussions with</w:t>
            </w:r>
            <w:r>
              <w:rPr>
                <w:lang w:val="en-GB"/>
              </w:rPr>
              <w:t xml:space="preserve"> their teams across the organisation </w:t>
            </w:r>
            <w:r w:rsidR="00AB69A4">
              <w:rPr>
                <w:lang w:val="en-GB"/>
              </w:rPr>
              <w:t>about</w:t>
            </w:r>
            <w:r>
              <w:rPr>
                <w:lang w:val="en-GB"/>
              </w:rPr>
              <w:t xml:space="preserve"> when and where work is being done. By sharing some work life balance requirements, some people can find alliance in others sharing similar requirements and those will be brought to the forefront and </w:t>
            </w:r>
            <w:r w:rsidR="00C13E39">
              <w:rPr>
                <w:lang w:val="en-GB"/>
              </w:rPr>
              <w:t>incorporated where possible.</w:t>
            </w:r>
            <w:r w:rsidR="0008767D">
              <w:rPr>
                <w:lang w:val="en-GB"/>
              </w:rPr>
              <w:t xml:space="preserve"> Our staff are generally very aware of aspects of fairness and our leaders are encouraged </w:t>
            </w:r>
            <w:r w:rsidR="00940445">
              <w:rPr>
                <w:lang w:val="en-GB"/>
              </w:rPr>
              <w:t xml:space="preserve">to explore all areas where any group </w:t>
            </w:r>
            <w:proofErr w:type="gramStart"/>
            <w:r w:rsidR="00940445">
              <w:rPr>
                <w:lang w:val="en-GB"/>
              </w:rPr>
              <w:t>in particular is</w:t>
            </w:r>
            <w:proofErr w:type="gramEnd"/>
            <w:r w:rsidR="00940445">
              <w:rPr>
                <w:lang w:val="en-GB"/>
              </w:rPr>
              <w:t xml:space="preserve"> disadvantaged, and especially our Conservators have been vocal here and some previous </w:t>
            </w:r>
            <w:r w:rsidR="00EF5CBC">
              <w:rPr>
                <w:lang w:val="en-GB"/>
              </w:rPr>
              <w:t>consultation has highlighted that we are an open organisation where perceived disadvantages can be discussed and overcome.</w:t>
            </w:r>
            <w:r w:rsidR="00AD5B72">
              <w:rPr>
                <w:lang w:val="en-GB"/>
              </w:rPr>
              <w:t xml:space="preserve"> Activity based working, out of all the models we have considered is the one that allows our staff the most flexibility </w:t>
            </w:r>
            <w:r w:rsidR="00366679">
              <w:rPr>
                <w:lang w:val="en-GB"/>
              </w:rPr>
              <w:t xml:space="preserve">between home and work life and it is the preferred model </w:t>
            </w:r>
            <w:r w:rsidR="00FA4676">
              <w:rPr>
                <w:lang w:val="en-GB"/>
              </w:rPr>
              <w:t>as indicated by surveys and consultations we have done in the past – everyone has the same opportunity / power over when and where they work, within the boundaries of business needs</w:t>
            </w:r>
            <w:r w:rsidR="009D6C42">
              <w:rPr>
                <w:lang w:val="en-GB"/>
              </w:rPr>
              <w:t xml:space="preserve">, and no personal circumstance should therefore make anyone feel begrudging towards another or disadvantaged </w:t>
            </w:r>
            <w:r w:rsidR="00770B3F">
              <w:rPr>
                <w:lang w:val="en-GB"/>
              </w:rPr>
              <w:t>because of life circumstance. Again, of course in individual circumstance, a flexible working agreement is still an option</w:t>
            </w:r>
            <w:r w:rsidR="00A24924">
              <w:rPr>
                <w:lang w:val="en-GB"/>
              </w:rPr>
              <w:t xml:space="preserve"> and that is highlighted in the guidance and again equally available to anyone.</w:t>
            </w:r>
          </w:p>
          <w:p w14:paraId="2379CD22" w14:textId="12BF53D1" w:rsidR="00EC69FD" w:rsidRDefault="00EC69FD">
            <w:pPr>
              <w:pStyle w:val="FLSBody"/>
              <w:rPr>
                <w:lang w:val="en-GB"/>
              </w:rPr>
            </w:pPr>
          </w:p>
          <w:p w14:paraId="50FF30D2" w14:textId="6A5C3F90" w:rsidR="00EC69FD" w:rsidRDefault="00EC69FD">
            <w:pPr>
              <w:pStyle w:val="FLSBody"/>
              <w:rPr>
                <w:lang w:val="en-GB"/>
              </w:rPr>
            </w:pPr>
            <w:r>
              <w:rPr>
                <w:lang w:val="en-GB"/>
              </w:rPr>
              <w:t xml:space="preserve">Ongoing engagement with the team from the FW Group, continued updating and revising of the guidance, continued engagement with the leaders and keeping the topic on the agenda is the best approach to </w:t>
            </w:r>
            <w:r w:rsidR="005E1158">
              <w:rPr>
                <w:lang w:val="en-GB"/>
              </w:rPr>
              <w:t>foster ideal relationships between all involved, which is why the roles of FW Manager is permanent and not a temporary project as that work will go on and on.</w:t>
            </w:r>
          </w:p>
          <w:p w14:paraId="30D29378" w14:textId="77777777" w:rsidR="00753D47" w:rsidRDefault="00753D47">
            <w:pPr>
              <w:pStyle w:val="FLSBody"/>
              <w:rPr>
                <w:lang w:val="en-GB"/>
              </w:rPr>
            </w:pPr>
          </w:p>
          <w:p w14:paraId="60299181" w14:textId="77777777" w:rsidR="00753D47" w:rsidRDefault="00753D47">
            <w:pPr>
              <w:pStyle w:val="FLSBody"/>
              <w:rPr>
                <w:lang w:val="en-GB"/>
              </w:rPr>
            </w:pPr>
            <w:proofErr w:type="gramStart"/>
            <w:r>
              <w:rPr>
                <w:lang w:val="en-GB"/>
              </w:rPr>
              <w:t>Furthermore</w:t>
            </w:r>
            <w:proofErr w:type="gramEnd"/>
            <w:r>
              <w:rPr>
                <w:lang w:val="en-GB"/>
              </w:rPr>
              <w:t xml:space="preserve"> the project team have opened two different feedback channels, one open, one anonymous for our staff to comment on / feed back any issues they might experience with either the guidance, the above mentioned exercise</w:t>
            </w:r>
            <w:r w:rsidR="00594820">
              <w:rPr>
                <w:lang w:val="en-GB"/>
              </w:rPr>
              <w:t xml:space="preserve"> or activity based working in general – staff are actively and repeatedly encouraged to feed back what is working, what is not working and also where they struggle.</w:t>
            </w:r>
          </w:p>
          <w:p w14:paraId="1E8FC0B8" w14:textId="77777777" w:rsidR="00594820" w:rsidRDefault="00594820">
            <w:pPr>
              <w:pStyle w:val="FLSBody"/>
              <w:rPr>
                <w:lang w:val="en-GB"/>
              </w:rPr>
            </w:pPr>
          </w:p>
          <w:p w14:paraId="3170A2C5" w14:textId="77777777" w:rsidR="00594820" w:rsidRDefault="00594820">
            <w:pPr>
              <w:pStyle w:val="FLSBody"/>
              <w:rPr>
                <w:lang w:val="en-GB"/>
              </w:rPr>
            </w:pPr>
            <w:r>
              <w:rPr>
                <w:lang w:val="en-GB"/>
              </w:rPr>
              <w:lastRenderedPageBreak/>
              <w:t xml:space="preserve">Leaders are asked to create space in team meetings to discuss activity based working regularly, are asked to </w:t>
            </w:r>
            <w:r w:rsidR="007C2EA1">
              <w:rPr>
                <w:lang w:val="en-GB"/>
              </w:rPr>
              <w:t xml:space="preserve">share what they are experimenting with and how it is going and to actively engage with individuals that may not embrace the </w:t>
            </w:r>
            <w:r w:rsidR="0051304B">
              <w:rPr>
                <w:lang w:val="en-GB"/>
              </w:rPr>
              <w:t xml:space="preserve">trial fully and to find out why they struggle to do so – that will help identify potential issues in the team and </w:t>
            </w:r>
            <w:r w:rsidR="0001450C">
              <w:rPr>
                <w:lang w:val="en-GB"/>
              </w:rPr>
              <w:t xml:space="preserve">open communication and discussion as well as leader’s support should be sufficient to resolve them. </w:t>
            </w:r>
            <w:r w:rsidR="00A9424E">
              <w:rPr>
                <w:lang w:val="en-GB"/>
              </w:rPr>
              <w:t xml:space="preserve">The anonymous feedback </w:t>
            </w:r>
            <w:proofErr w:type="gramStart"/>
            <w:r w:rsidR="00A9424E">
              <w:rPr>
                <w:lang w:val="en-GB"/>
              </w:rPr>
              <w:t>in particular will</w:t>
            </w:r>
            <w:proofErr w:type="gramEnd"/>
            <w:r w:rsidR="00A9424E">
              <w:rPr>
                <w:lang w:val="en-GB"/>
              </w:rPr>
              <w:t xml:space="preserve"> be a good failsafe for this.</w:t>
            </w:r>
          </w:p>
          <w:p w14:paraId="1B08B7EE" w14:textId="77777777" w:rsidR="00A9424E" w:rsidRDefault="00A9424E">
            <w:pPr>
              <w:pStyle w:val="FLSBody"/>
              <w:rPr>
                <w:lang w:val="en-GB"/>
              </w:rPr>
            </w:pPr>
          </w:p>
          <w:p w14:paraId="2688397A" w14:textId="77777777" w:rsidR="00A9424E" w:rsidRDefault="00A9424E">
            <w:pPr>
              <w:pStyle w:val="FLSBody"/>
              <w:rPr>
                <w:lang w:val="en-GB"/>
              </w:rPr>
            </w:pPr>
            <w:r>
              <w:rPr>
                <w:lang w:val="en-GB"/>
              </w:rPr>
              <w:t xml:space="preserve">We have also got support planned for leaders on hybrid leadership as well as planning and open discussion forum for all things </w:t>
            </w:r>
            <w:proofErr w:type="gramStart"/>
            <w:r>
              <w:rPr>
                <w:lang w:val="en-GB"/>
              </w:rPr>
              <w:t>activity based</w:t>
            </w:r>
            <w:proofErr w:type="gramEnd"/>
            <w:r>
              <w:rPr>
                <w:lang w:val="en-GB"/>
              </w:rPr>
              <w:t xml:space="preserve"> working where leaders can share and ask questions about how to overcome potential </w:t>
            </w:r>
            <w:r w:rsidR="005145C9">
              <w:rPr>
                <w:lang w:val="en-GB"/>
              </w:rPr>
              <w:t>stumbling block.</w:t>
            </w:r>
          </w:p>
          <w:p w14:paraId="6CA386A5" w14:textId="77777777" w:rsidR="005145C9" w:rsidRDefault="005145C9">
            <w:pPr>
              <w:pStyle w:val="FLSBody"/>
              <w:rPr>
                <w:lang w:val="en-GB"/>
              </w:rPr>
            </w:pPr>
          </w:p>
          <w:p w14:paraId="72265B3E" w14:textId="60781674" w:rsidR="005145C9" w:rsidRPr="000B0C05" w:rsidRDefault="005145C9">
            <w:pPr>
              <w:pStyle w:val="FLSBody"/>
              <w:rPr>
                <w:lang w:val="en-GB"/>
              </w:rPr>
            </w:pPr>
            <w:r>
              <w:rPr>
                <w:lang w:val="en-GB"/>
              </w:rPr>
              <w:t>One aspect that may further help foster good relationships between people</w:t>
            </w:r>
            <w:r w:rsidR="00321339">
              <w:rPr>
                <w:lang w:val="en-GB"/>
              </w:rPr>
              <w:t xml:space="preserve"> is the actual office design, where we hope in future we can allow for different work spaces for people with differing needs to that the environment can work in tandem with their individual requirement, such as for example providing quiet spaces for </w:t>
            </w:r>
            <w:r w:rsidR="007E165B">
              <w:rPr>
                <w:lang w:val="en-GB"/>
              </w:rPr>
              <w:t xml:space="preserve">people who prefer working in silence or sound proof booth for people who </w:t>
            </w:r>
            <w:r w:rsidR="005558ED">
              <w:rPr>
                <w:lang w:val="en-GB"/>
              </w:rPr>
              <w:t xml:space="preserve">conduct rather loud teams calls and may disturb others. This aspect will be part of our forthcoming estate strategy and put into practice, ideally </w:t>
            </w:r>
            <w:r w:rsidR="00CA65C1">
              <w:rPr>
                <w:lang w:val="en-GB"/>
              </w:rPr>
              <w:t>for our first office move from Silvan House.</w:t>
            </w:r>
          </w:p>
        </w:tc>
      </w:tr>
    </w:tbl>
    <w:p w14:paraId="147669C1" w14:textId="77777777" w:rsidR="0061671D" w:rsidRPr="000B0C05" w:rsidRDefault="0061671D" w:rsidP="0061671D">
      <w:pPr>
        <w:pStyle w:val="FLSHeading3"/>
        <w:rPr>
          <w:lang w:val="en-GB"/>
        </w:rPr>
      </w:pPr>
    </w:p>
    <w:p w14:paraId="1DC3DBBF" w14:textId="77777777" w:rsidR="0061671D" w:rsidRPr="000B0C05" w:rsidRDefault="0061671D" w:rsidP="0061671D">
      <w:pPr>
        <w:pStyle w:val="FLSHeading3"/>
        <w:rPr>
          <w:lang w:val="en-GB"/>
        </w:rPr>
      </w:pPr>
      <w:r w:rsidRPr="000B0C05">
        <w:rPr>
          <w:lang w:val="en-GB"/>
        </w:rPr>
        <w:t>Section 5: Outcome of the assessment</w:t>
      </w:r>
    </w:p>
    <w:tbl>
      <w:tblPr>
        <w:tblStyle w:val="TableGrid"/>
        <w:tblW w:w="0" w:type="auto"/>
        <w:tblLook w:val="04A0" w:firstRow="1" w:lastRow="0" w:firstColumn="1" w:lastColumn="0" w:noHBand="0" w:noVBand="1"/>
        <w:tblDescription w:val="this table allows the user to enter detail on the outcome of the assessment: whether there's no major change, adjustments are needed, or if the policy needs to be stopped and/or removed"/>
      </w:tblPr>
      <w:tblGrid>
        <w:gridCol w:w="4241"/>
        <w:gridCol w:w="4231"/>
      </w:tblGrid>
      <w:tr w:rsidR="0061671D" w:rsidRPr="000B0C05" w14:paraId="7427D95A" w14:textId="77777777">
        <w:trPr>
          <w:tblHeader/>
        </w:trPr>
        <w:tc>
          <w:tcPr>
            <w:tcW w:w="4508" w:type="dxa"/>
            <w:shd w:val="clear" w:color="auto" w:fill="DBE5F1" w:themeFill="accent1" w:themeFillTint="33"/>
          </w:tcPr>
          <w:p w14:paraId="7DD1DE90" w14:textId="77777777" w:rsidR="0061671D" w:rsidRPr="000B0C05" w:rsidRDefault="0061671D">
            <w:pPr>
              <w:pStyle w:val="FLSBody"/>
              <w:rPr>
                <w:b/>
                <w:lang w:val="en-GB"/>
              </w:rPr>
            </w:pPr>
            <w:r w:rsidRPr="000B0C05">
              <w:rPr>
                <w:b/>
                <w:lang w:val="en-GB"/>
              </w:rPr>
              <w:t>Outcome of the assessment on the Policy, Practice or Project</w:t>
            </w:r>
          </w:p>
        </w:tc>
        <w:tc>
          <w:tcPr>
            <w:tcW w:w="4509" w:type="dxa"/>
            <w:shd w:val="clear" w:color="auto" w:fill="DBE5F1" w:themeFill="accent1" w:themeFillTint="33"/>
          </w:tcPr>
          <w:p w14:paraId="775432A5" w14:textId="77777777" w:rsidR="0061671D" w:rsidRPr="000B0C05" w:rsidRDefault="0061671D">
            <w:pPr>
              <w:pStyle w:val="FLSBody"/>
              <w:rPr>
                <w:b/>
                <w:lang w:val="en-GB"/>
              </w:rPr>
            </w:pPr>
            <w:r w:rsidRPr="000B0C05">
              <w:rPr>
                <w:b/>
                <w:lang w:val="en-GB"/>
              </w:rPr>
              <w:t>Enter detail below</w:t>
            </w:r>
          </w:p>
        </w:tc>
      </w:tr>
      <w:tr w:rsidR="0061671D" w:rsidRPr="000B0C05" w14:paraId="1F0CC4E3" w14:textId="77777777">
        <w:tc>
          <w:tcPr>
            <w:tcW w:w="4508" w:type="dxa"/>
          </w:tcPr>
          <w:p w14:paraId="37CA43D0" w14:textId="77777777" w:rsidR="0061671D" w:rsidRPr="00D44965" w:rsidRDefault="0061671D">
            <w:pPr>
              <w:pStyle w:val="FLSBody"/>
              <w:rPr>
                <w:b/>
                <w:bCs/>
                <w:lang w:val="en-GB"/>
              </w:rPr>
            </w:pPr>
            <w:r w:rsidRPr="00D44965">
              <w:rPr>
                <w:b/>
                <w:bCs/>
                <w:lang w:val="en-GB"/>
              </w:rPr>
              <w:t xml:space="preserve">No major change </w:t>
            </w:r>
          </w:p>
        </w:tc>
        <w:tc>
          <w:tcPr>
            <w:tcW w:w="4509" w:type="dxa"/>
          </w:tcPr>
          <w:p w14:paraId="65984E9D" w14:textId="689920FB" w:rsidR="0061671D" w:rsidRPr="000B0C05" w:rsidRDefault="00D97441">
            <w:pPr>
              <w:pStyle w:val="FLSBody"/>
              <w:rPr>
                <w:lang w:val="en-GB"/>
              </w:rPr>
            </w:pPr>
            <w:r>
              <w:rPr>
                <w:lang w:val="en-GB"/>
              </w:rPr>
              <w:t xml:space="preserve">As outlined above, the mitigation we undertake in the form of leadership and team guidance on how to be inclusive when </w:t>
            </w:r>
            <w:r w:rsidR="00EB208F">
              <w:rPr>
                <w:lang w:val="en-GB"/>
              </w:rPr>
              <w:t>choosing activities and locations will be sufficient and no major change to the policy is necessary.</w:t>
            </w:r>
          </w:p>
        </w:tc>
      </w:tr>
      <w:tr w:rsidR="0061671D" w:rsidRPr="000B0C05" w14:paraId="03AA63E5" w14:textId="77777777">
        <w:tc>
          <w:tcPr>
            <w:tcW w:w="4508" w:type="dxa"/>
          </w:tcPr>
          <w:p w14:paraId="47EA08DD" w14:textId="77777777" w:rsidR="0061671D" w:rsidRPr="000B0C05" w:rsidRDefault="0061671D">
            <w:pPr>
              <w:pStyle w:val="FLSBody"/>
              <w:rPr>
                <w:lang w:val="en-GB"/>
              </w:rPr>
            </w:pPr>
            <w:r w:rsidRPr="000B0C05">
              <w:rPr>
                <w:lang w:val="en-GB"/>
              </w:rPr>
              <w:t>Adjust the Policy, Practice or Project</w:t>
            </w:r>
          </w:p>
        </w:tc>
        <w:tc>
          <w:tcPr>
            <w:tcW w:w="4509" w:type="dxa"/>
          </w:tcPr>
          <w:p w14:paraId="7862DC4D" w14:textId="77777777" w:rsidR="0061671D" w:rsidRPr="000B0C05" w:rsidRDefault="0061671D">
            <w:pPr>
              <w:pStyle w:val="FLSBody"/>
              <w:rPr>
                <w:lang w:val="en-GB"/>
              </w:rPr>
            </w:pPr>
          </w:p>
        </w:tc>
      </w:tr>
      <w:tr w:rsidR="0061671D" w:rsidRPr="000B0C05" w14:paraId="6175AAE5" w14:textId="77777777">
        <w:tc>
          <w:tcPr>
            <w:tcW w:w="4508" w:type="dxa"/>
          </w:tcPr>
          <w:p w14:paraId="3AC70DA7" w14:textId="77777777" w:rsidR="0061671D" w:rsidRPr="000B0C05" w:rsidRDefault="0061671D">
            <w:pPr>
              <w:pStyle w:val="FLSBody"/>
              <w:rPr>
                <w:lang w:val="en-GB"/>
              </w:rPr>
            </w:pPr>
            <w:r w:rsidRPr="000B0C05">
              <w:rPr>
                <w:lang w:val="en-GB"/>
              </w:rPr>
              <w:t>Continue to Policy, Practice or Project</w:t>
            </w:r>
          </w:p>
        </w:tc>
        <w:tc>
          <w:tcPr>
            <w:tcW w:w="4509" w:type="dxa"/>
          </w:tcPr>
          <w:p w14:paraId="016381C2" w14:textId="77777777" w:rsidR="0061671D" w:rsidRPr="000B0C05" w:rsidRDefault="0061671D">
            <w:pPr>
              <w:pStyle w:val="FLSBody"/>
              <w:rPr>
                <w:lang w:val="en-GB"/>
              </w:rPr>
            </w:pPr>
          </w:p>
        </w:tc>
      </w:tr>
      <w:tr w:rsidR="0061671D" w:rsidRPr="000B0C05" w14:paraId="43350C13" w14:textId="77777777">
        <w:tc>
          <w:tcPr>
            <w:tcW w:w="4508" w:type="dxa"/>
          </w:tcPr>
          <w:p w14:paraId="7A29EE9A" w14:textId="77777777" w:rsidR="0061671D" w:rsidRPr="000B0C05" w:rsidRDefault="0061671D">
            <w:pPr>
              <w:pStyle w:val="FLSBody"/>
              <w:rPr>
                <w:lang w:val="en-GB"/>
              </w:rPr>
            </w:pPr>
            <w:r w:rsidRPr="000B0C05">
              <w:rPr>
                <w:lang w:val="en-GB"/>
              </w:rPr>
              <w:t>Stop and remove the Policy, Practice or Project</w:t>
            </w:r>
          </w:p>
        </w:tc>
        <w:tc>
          <w:tcPr>
            <w:tcW w:w="4509" w:type="dxa"/>
          </w:tcPr>
          <w:p w14:paraId="35B38654" w14:textId="77777777" w:rsidR="0061671D" w:rsidRPr="000B0C05" w:rsidRDefault="0061671D">
            <w:pPr>
              <w:pStyle w:val="FLSBody"/>
              <w:rPr>
                <w:lang w:val="en-GB"/>
              </w:rPr>
            </w:pPr>
          </w:p>
        </w:tc>
      </w:tr>
    </w:tbl>
    <w:p w14:paraId="651CFA49" w14:textId="77777777" w:rsidR="0061671D" w:rsidRPr="000B0C05" w:rsidRDefault="0061671D" w:rsidP="0061671D">
      <w:pPr>
        <w:pStyle w:val="FLSHeading3"/>
        <w:rPr>
          <w:lang w:val="en-GB"/>
        </w:rPr>
      </w:pPr>
    </w:p>
    <w:tbl>
      <w:tblPr>
        <w:tblStyle w:val="TableGrid"/>
        <w:tblW w:w="0" w:type="auto"/>
        <w:tblLook w:val="04A0" w:firstRow="1" w:lastRow="0" w:firstColumn="1" w:lastColumn="0" w:noHBand="0" w:noVBand="1"/>
        <w:tblDescription w:val="this table is for the user to enter recommendtions and actions to address any negative impacts identified"/>
      </w:tblPr>
      <w:tblGrid>
        <w:gridCol w:w="8472"/>
      </w:tblGrid>
      <w:tr w:rsidR="0061671D" w:rsidRPr="000B0C05" w14:paraId="4A3279E7" w14:textId="77777777">
        <w:trPr>
          <w:tblHeader/>
        </w:trPr>
        <w:tc>
          <w:tcPr>
            <w:tcW w:w="9017" w:type="dxa"/>
            <w:shd w:val="clear" w:color="auto" w:fill="DBE5F1" w:themeFill="accent1" w:themeFillTint="33"/>
          </w:tcPr>
          <w:p w14:paraId="23BAA401" w14:textId="77777777" w:rsidR="0061671D" w:rsidRPr="000B0C05" w:rsidRDefault="0061671D">
            <w:pPr>
              <w:pStyle w:val="FLSBody"/>
              <w:rPr>
                <w:b/>
                <w:lang w:val="en-GB"/>
              </w:rPr>
            </w:pPr>
            <w:r w:rsidRPr="000B0C05">
              <w:rPr>
                <w:b/>
                <w:lang w:val="en-GB"/>
              </w:rPr>
              <w:t>Detail below recommendations, including action required, to address any negative impacts identified</w:t>
            </w:r>
          </w:p>
        </w:tc>
      </w:tr>
      <w:tr w:rsidR="0061671D" w:rsidRPr="000B0C05" w14:paraId="5E2CC971" w14:textId="77777777">
        <w:tc>
          <w:tcPr>
            <w:tcW w:w="9017" w:type="dxa"/>
          </w:tcPr>
          <w:p w14:paraId="53361E14" w14:textId="28E51174" w:rsidR="0061671D" w:rsidRPr="000B0C05" w:rsidRDefault="0032069B">
            <w:pPr>
              <w:pStyle w:val="FLSBody"/>
              <w:rPr>
                <w:lang w:val="en-GB"/>
              </w:rPr>
            </w:pPr>
            <w:r>
              <w:rPr>
                <w:lang w:val="en-GB"/>
              </w:rPr>
              <w:t xml:space="preserve">As part of Phase 2 of the Future Working Project, several feedback loops and stakeholder engagement forums are being set up and facilitated that should enable the project team to collect valid and useful feedback. If anything from that feedback needs to be </w:t>
            </w:r>
            <w:r w:rsidR="00104DE6">
              <w:rPr>
                <w:lang w:val="en-GB"/>
              </w:rPr>
              <w:t xml:space="preserve">considered in a future EQIA, it will be done </w:t>
            </w:r>
            <w:r w:rsidR="00BE6F48">
              <w:rPr>
                <w:lang w:val="en-GB"/>
              </w:rPr>
              <w:t>on review.</w:t>
            </w:r>
          </w:p>
        </w:tc>
      </w:tr>
    </w:tbl>
    <w:p w14:paraId="7738EEA1" w14:textId="77777777" w:rsidR="0061671D" w:rsidRPr="000B0C05" w:rsidRDefault="0061671D" w:rsidP="0061671D">
      <w:pPr>
        <w:pStyle w:val="FLSHeading3"/>
        <w:rPr>
          <w:lang w:val="en-GB"/>
        </w:rPr>
      </w:pPr>
    </w:p>
    <w:p w14:paraId="5E279CFC" w14:textId="77777777" w:rsidR="0061671D" w:rsidRPr="000B0C05" w:rsidRDefault="0061671D" w:rsidP="0061671D">
      <w:pPr>
        <w:pStyle w:val="FLSHeading3"/>
        <w:rPr>
          <w:lang w:val="en-GB"/>
        </w:rPr>
      </w:pPr>
      <w:r w:rsidRPr="000B0C05">
        <w:rPr>
          <w:lang w:val="en-GB"/>
        </w:rPr>
        <w:t>Section 6: Monitoring</w:t>
      </w:r>
    </w:p>
    <w:tbl>
      <w:tblPr>
        <w:tblStyle w:val="TableGrid"/>
        <w:tblW w:w="0" w:type="auto"/>
        <w:tblLook w:val="0620" w:firstRow="1" w:lastRow="0" w:firstColumn="0" w:lastColumn="0" w:noHBand="1" w:noVBand="1"/>
        <w:tblDescription w:val="this table is for the user to enter information about how the impact of the policy will be monitored"/>
      </w:tblPr>
      <w:tblGrid>
        <w:gridCol w:w="8472"/>
      </w:tblGrid>
      <w:tr w:rsidR="0061671D" w:rsidRPr="000B0C05" w14:paraId="1DE12FFC" w14:textId="77777777" w:rsidTr="56D7E75B">
        <w:trPr>
          <w:tblHeader/>
        </w:trPr>
        <w:tc>
          <w:tcPr>
            <w:tcW w:w="9017" w:type="dxa"/>
          </w:tcPr>
          <w:p w14:paraId="30BE4B2F" w14:textId="77777777" w:rsidR="0061671D" w:rsidRPr="000B0C05" w:rsidRDefault="0061671D">
            <w:pPr>
              <w:pStyle w:val="FLSBody"/>
              <w:rPr>
                <w:b/>
                <w:lang w:val="en-GB"/>
              </w:rPr>
            </w:pPr>
            <w:r w:rsidRPr="000B0C05">
              <w:rPr>
                <w:b/>
                <w:lang w:val="en-GB"/>
              </w:rPr>
              <w:t>Describe below how you will monitor the impact of this Policy, Practice or Project</w:t>
            </w:r>
          </w:p>
          <w:p w14:paraId="0F572989" w14:textId="77777777" w:rsidR="0061671D" w:rsidRPr="000B0C05" w:rsidRDefault="0061671D">
            <w:pPr>
              <w:pStyle w:val="FLSBody"/>
              <w:rPr>
                <w:i/>
                <w:lang w:val="en-GB"/>
              </w:rPr>
            </w:pPr>
            <w:proofErr w:type="gramStart"/>
            <w:r w:rsidRPr="000B0C05">
              <w:rPr>
                <w:i/>
                <w:lang w:val="en-GB"/>
              </w:rPr>
              <w:t>E.g.</w:t>
            </w:r>
            <w:proofErr w:type="gramEnd"/>
            <w:r w:rsidRPr="000B0C05">
              <w:rPr>
                <w:i/>
                <w:lang w:val="en-GB"/>
              </w:rPr>
              <w:t xml:space="preserve"> performance indicators used, other monitoring arrangements, who will monitor progress, criteria used to measure achievement of outcomes etc.</w:t>
            </w:r>
          </w:p>
        </w:tc>
      </w:tr>
      <w:tr w:rsidR="0061671D" w:rsidRPr="000B0C05" w14:paraId="094ADF6A" w14:textId="77777777" w:rsidTr="56D7E75B">
        <w:tc>
          <w:tcPr>
            <w:tcW w:w="9017" w:type="dxa"/>
          </w:tcPr>
          <w:p w14:paraId="40293E61" w14:textId="78853F1E" w:rsidR="0061671D" w:rsidRPr="000B0C05" w:rsidRDefault="3FDDBEAE" w:rsidP="00AB41C9">
            <w:pPr>
              <w:pStyle w:val="FLSBody"/>
              <w:rPr>
                <w:lang w:val="en-GB"/>
              </w:rPr>
            </w:pPr>
            <w:r w:rsidRPr="56D7E75B">
              <w:rPr>
                <w:lang w:val="en-GB"/>
              </w:rPr>
              <w:t xml:space="preserve">This document will be reviewed on a regular basis by the Future Working Group and its principles will form and important part of any inclusion considerations. Issues to be highlighted </w:t>
            </w:r>
            <w:r w:rsidR="0ED0004C" w:rsidRPr="56D7E75B">
              <w:rPr>
                <w:lang w:val="en-GB"/>
              </w:rPr>
              <w:t>in</w:t>
            </w:r>
            <w:r w:rsidRPr="56D7E75B">
              <w:rPr>
                <w:lang w:val="en-GB"/>
              </w:rPr>
              <w:t xml:space="preserve"> </w:t>
            </w:r>
            <w:r w:rsidR="0ED0004C" w:rsidRPr="56D7E75B">
              <w:rPr>
                <w:lang w:val="en-GB"/>
              </w:rPr>
              <w:t>working group</w:t>
            </w:r>
            <w:r w:rsidRPr="56D7E75B">
              <w:rPr>
                <w:lang w:val="en-GB"/>
              </w:rPr>
              <w:t xml:space="preserve"> sessions and reported to Equality &amp; Diversity Manager</w:t>
            </w:r>
            <w:r w:rsidR="0ED0004C" w:rsidRPr="56D7E75B">
              <w:rPr>
                <w:lang w:val="en-GB"/>
              </w:rPr>
              <w:t xml:space="preserve"> as well as the FW project lead</w:t>
            </w:r>
            <w:r w:rsidRPr="56D7E75B">
              <w:rPr>
                <w:lang w:val="en-GB"/>
              </w:rPr>
              <w:t>.</w:t>
            </w:r>
            <w:r w:rsidR="7D6AC9C6" w:rsidRPr="56D7E75B">
              <w:rPr>
                <w:lang w:val="en-GB"/>
              </w:rPr>
              <w:t xml:space="preserve"> </w:t>
            </w:r>
            <w:r w:rsidR="00BE6F48">
              <w:rPr>
                <w:lang w:val="en-GB"/>
              </w:rPr>
              <w:t>Our g</w:t>
            </w:r>
            <w:r w:rsidR="7D6AC9C6" w:rsidRPr="56D7E75B">
              <w:rPr>
                <w:lang w:val="en-GB"/>
              </w:rPr>
              <w:t xml:space="preserve">uidance </w:t>
            </w:r>
            <w:r w:rsidR="00BE6F48">
              <w:rPr>
                <w:lang w:val="en-GB"/>
              </w:rPr>
              <w:t xml:space="preserve">document </w:t>
            </w:r>
            <w:r w:rsidR="7D6AC9C6" w:rsidRPr="56D7E75B">
              <w:rPr>
                <w:lang w:val="en-GB"/>
              </w:rPr>
              <w:t xml:space="preserve">will </w:t>
            </w:r>
            <w:r w:rsidR="00BE6F48">
              <w:rPr>
                <w:lang w:val="en-GB"/>
              </w:rPr>
              <w:t xml:space="preserve">also </w:t>
            </w:r>
            <w:r w:rsidR="7D6AC9C6" w:rsidRPr="56D7E75B">
              <w:rPr>
                <w:lang w:val="en-GB"/>
              </w:rPr>
              <w:t xml:space="preserve">be updated </w:t>
            </w:r>
            <w:r w:rsidR="00BE6F48">
              <w:rPr>
                <w:lang w:val="en-GB"/>
              </w:rPr>
              <w:t>on a regular basis</w:t>
            </w:r>
            <w:r w:rsidR="006D6BF7">
              <w:rPr>
                <w:lang w:val="en-GB"/>
              </w:rPr>
              <w:t>, taking all EQIA related feedback into account.</w:t>
            </w:r>
          </w:p>
        </w:tc>
      </w:tr>
    </w:tbl>
    <w:p w14:paraId="1869A6A0" w14:textId="77777777" w:rsidR="0061671D" w:rsidRPr="000B0C05" w:rsidRDefault="0061671D" w:rsidP="0061671D">
      <w:pPr>
        <w:pStyle w:val="FLSBody"/>
        <w:rPr>
          <w:lang w:val="en-GB"/>
        </w:rPr>
      </w:pPr>
    </w:p>
    <w:tbl>
      <w:tblPr>
        <w:tblStyle w:val="TableGrid"/>
        <w:tblW w:w="0" w:type="auto"/>
        <w:tblLook w:val="0620" w:firstRow="1" w:lastRow="0" w:firstColumn="0" w:lastColumn="0" w:noHBand="1" w:noVBand="1"/>
        <w:tblDescription w:val="this table is for the user to detail when and how the policy is due to be reviewed"/>
      </w:tblPr>
      <w:tblGrid>
        <w:gridCol w:w="8472"/>
      </w:tblGrid>
      <w:tr w:rsidR="0061671D" w:rsidRPr="000B0C05" w14:paraId="6CC2FED5" w14:textId="77777777" w:rsidTr="56D7E75B">
        <w:trPr>
          <w:tblHeader/>
        </w:trPr>
        <w:tc>
          <w:tcPr>
            <w:tcW w:w="9017" w:type="dxa"/>
          </w:tcPr>
          <w:p w14:paraId="2829F5AF" w14:textId="77777777" w:rsidR="0061671D" w:rsidRPr="000B0C05" w:rsidRDefault="0061671D">
            <w:pPr>
              <w:pStyle w:val="FLSBody"/>
              <w:rPr>
                <w:b/>
                <w:lang w:val="en-GB"/>
              </w:rPr>
            </w:pPr>
            <w:r w:rsidRPr="000B0C05">
              <w:rPr>
                <w:b/>
                <w:lang w:val="en-GB"/>
              </w:rPr>
              <w:t>When and how is the Policy, Practice or Project due to be reviewed?</w:t>
            </w:r>
          </w:p>
        </w:tc>
      </w:tr>
      <w:tr w:rsidR="0061671D" w:rsidRPr="000B0C05" w14:paraId="7378F703" w14:textId="77777777" w:rsidTr="56D7E75B">
        <w:tc>
          <w:tcPr>
            <w:tcW w:w="9017" w:type="dxa"/>
          </w:tcPr>
          <w:p w14:paraId="7EF0B5BC" w14:textId="255098FD" w:rsidR="0061671D" w:rsidRPr="000B0C05" w:rsidRDefault="006D6BF7">
            <w:pPr>
              <w:pStyle w:val="FLSBody"/>
              <w:rPr>
                <w:lang w:val="en-GB"/>
              </w:rPr>
            </w:pPr>
            <w:r>
              <w:rPr>
                <w:lang w:val="en-GB"/>
              </w:rPr>
              <w:t xml:space="preserve">This will be reviewed 6 months from sign off and </w:t>
            </w:r>
            <w:proofErr w:type="gramStart"/>
            <w:r>
              <w:rPr>
                <w:lang w:val="en-GB"/>
              </w:rPr>
              <w:t>if and when</w:t>
            </w:r>
            <w:proofErr w:type="gramEnd"/>
            <w:r>
              <w:rPr>
                <w:lang w:val="en-GB"/>
              </w:rPr>
              <w:t xml:space="preserve"> a more permanent model for future working will be introduced.</w:t>
            </w:r>
          </w:p>
        </w:tc>
      </w:tr>
    </w:tbl>
    <w:p w14:paraId="02A928E7" w14:textId="77777777" w:rsidR="0061671D" w:rsidRPr="000B0C05" w:rsidRDefault="0061671D" w:rsidP="0061671D">
      <w:pPr>
        <w:pStyle w:val="FLSBody"/>
        <w:rPr>
          <w:lang w:val="en-GB"/>
        </w:rPr>
      </w:pPr>
    </w:p>
    <w:p w14:paraId="2E92CE4E" w14:textId="77777777" w:rsidR="0061671D" w:rsidRPr="000B0C05" w:rsidRDefault="0061671D" w:rsidP="0061671D">
      <w:pPr>
        <w:pStyle w:val="FLSHeading3"/>
        <w:rPr>
          <w:lang w:val="en-GB"/>
        </w:rPr>
      </w:pPr>
      <w:r w:rsidRPr="000B0C05">
        <w:rPr>
          <w:lang w:val="en-GB"/>
        </w:rPr>
        <w:t>Section 7: Sign off</w:t>
      </w:r>
    </w:p>
    <w:tbl>
      <w:tblPr>
        <w:tblStyle w:val="TableGrid"/>
        <w:tblW w:w="0" w:type="auto"/>
        <w:tblLook w:val="0620" w:firstRow="1" w:lastRow="0" w:firstColumn="0" w:lastColumn="0" w:noHBand="1" w:noVBand="1"/>
        <w:tblDescription w:val="this table is for the equality and diversity manager to complete, with comments and a sign off date"/>
      </w:tblPr>
      <w:tblGrid>
        <w:gridCol w:w="4236"/>
        <w:gridCol w:w="4236"/>
      </w:tblGrid>
      <w:tr w:rsidR="0061671D" w:rsidRPr="000B0C05" w14:paraId="7E757CDB" w14:textId="77777777" w:rsidTr="00A1260B">
        <w:trPr>
          <w:tblHeader/>
        </w:trPr>
        <w:tc>
          <w:tcPr>
            <w:tcW w:w="4508" w:type="dxa"/>
          </w:tcPr>
          <w:p w14:paraId="51015C81" w14:textId="77777777" w:rsidR="0061671D" w:rsidRPr="000B0C05" w:rsidRDefault="0061671D">
            <w:pPr>
              <w:pStyle w:val="FLSBody"/>
              <w:rPr>
                <w:b/>
                <w:lang w:val="en-GB"/>
              </w:rPr>
            </w:pPr>
            <w:r w:rsidRPr="000B0C05">
              <w:rPr>
                <w:b/>
                <w:lang w:val="en-GB"/>
              </w:rPr>
              <w:t>Required information</w:t>
            </w:r>
          </w:p>
        </w:tc>
        <w:tc>
          <w:tcPr>
            <w:tcW w:w="4509" w:type="dxa"/>
          </w:tcPr>
          <w:p w14:paraId="3C46AD5C" w14:textId="77777777" w:rsidR="0061671D" w:rsidRPr="000B0C05" w:rsidRDefault="0061671D">
            <w:pPr>
              <w:pStyle w:val="FLSBody"/>
              <w:rPr>
                <w:b/>
                <w:lang w:val="en-GB"/>
              </w:rPr>
            </w:pPr>
            <w:r w:rsidRPr="000B0C05">
              <w:rPr>
                <w:b/>
                <w:lang w:val="en-GB"/>
              </w:rPr>
              <w:t>Enter information below</w:t>
            </w:r>
          </w:p>
        </w:tc>
      </w:tr>
      <w:tr w:rsidR="0061671D" w:rsidRPr="000B0C05" w14:paraId="412E4259" w14:textId="77777777" w:rsidTr="00A1260B">
        <w:tc>
          <w:tcPr>
            <w:tcW w:w="4508" w:type="dxa"/>
          </w:tcPr>
          <w:p w14:paraId="7C43E6F9" w14:textId="77777777" w:rsidR="0061671D" w:rsidRPr="000B0C05" w:rsidRDefault="0061671D">
            <w:pPr>
              <w:pStyle w:val="FLSBody"/>
              <w:rPr>
                <w:lang w:val="en-GB"/>
              </w:rPr>
            </w:pPr>
            <w:r w:rsidRPr="000B0C05">
              <w:rPr>
                <w:lang w:val="en-GB"/>
              </w:rPr>
              <w:t>Date sent to Equality and Diversity Manager</w:t>
            </w:r>
          </w:p>
        </w:tc>
        <w:tc>
          <w:tcPr>
            <w:tcW w:w="4509" w:type="dxa"/>
          </w:tcPr>
          <w:p w14:paraId="5400E3C1" w14:textId="1D24E078" w:rsidR="0061671D" w:rsidRPr="000B0C05" w:rsidRDefault="003971FB" w:rsidP="00267B4B">
            <w:pPr>
              <w:pStyle w:val="FLSBody"/>
              <w:tabs>
                <w:tab w:val="left" w:pos="960"/>
              </w:tabs>
              <w:rPr>
                <w:lang w:val="en-GB"/>
              </w:rPr>
            </w:pPr>
            <w:r>
              <w:rPr>
                <w:lang w:val="en-GB"/>
              </w:rPr>
              <w:t>10/10</w:t>
            </w:r>
            <w:r w:rsidR="003853E5">
              <w:rPr>
                <w:lang w:val="en-GB"/>
              </w:rPr>
              <w:t>/22</w:t>
            </w:r>
          </w:p>
        </w:tc>
      </w:tr>
      <w:tr w:rsidR="0061671D" w:rsidRPr="000B0C05" w14:paraId="56459AF7" w14:textId="77777777" w:rsidTr="00A1260B">
        <w:tc>
          <w:tcPr>
            <w:tcW w:w="4508" w:type="dxa"/>
          </w:tcPr>
          <w:p w14:paraId="26B42501" w14:textId="77777777" w:rsidR="0061671D" w:rsidRPr="000B0C05" w:rsidRDefault="0061671D">
            <w:pPr>
              <w:pStyle w:val="FLSBody"/>
              <w:rPr>
                <w:lang w:val="en-GB"/>
              </w:rPr>
            </w:pPr>
            <w:r w:rsidRPr="000B0C05">
              <w:rPr>
                <w:lang w:val="en-GB"/>
              </w:rPr>
              <w:t>Comments from Equality and Diversity Manager</w:t>
            </w:r>
          </w:p>
        </w:tc>
        <w:tc>
          <w:tcPr>
            <w:tcW w:w="4509" w:type="dxa"/>
          </w:tcPr>
          <w:p w14:paraId="67FC5494" w14:textId="4AD52053" w:rsidR="0061671D" w:rsidRPr="000B0C05" w:rsidRDefault="003971FB">
            <w:pPr>
              <w:pStyle w:val="FLSBody"/>
              <w:rPr>
                <w:lang w:val="en-GB"/>
              </w:rPr>
            </w:pPr>
            <w:r>
              <w:rPr>
                <w:lang w:val="en-GB"/>
              </w:rPr>
              <w:t>10/10</w:t>
            </w:r>
            <w:r w:rsidR="003853E5">
              <w:rPr>
                <w:lang w:val="en-GB"/>
              </w:rPr>
              <w:t>/22</w:t>
            </w:r>
          </w:p>
        </w:tc>
      </w:tr>
      <w:tr w:rsidR="0061671D" w:rsidRPr="000B0C05" w14:paraId="53774732" w14:textId="77777777" w:rsidTr="00A1260B">
        <w:tc>
          <w:tcPr>
            <w:tcW w:w="4508" w:type="dxa"/>
          </w:tcPr>
          <w:p w14:paraId="4756D078" w14:textId="77777777" w:rsidR="0061671D" w:rsidRPr="000B0C05" w:rsidRDefault="0061671D">
            <w:pPr>
              <w:pStyle w:val="FLSBody"/>
              <w:rPr>
                <w:lang w:val="en-GB"/>
              </w:rPr>
            </w:pPr>
            <w:r w:rsidRPr="000B0C05">
              <w:rPr>
                <w:lang w:val="en-GB"/>
              </w:rPr>
              <w:t>Date signed off by Equality and Diversity Manager</w:t>
            </w:r>
          </w:p>
        </w:tc>
        <w:tc>
          <w:tcPr>
            <w:tcW w:w="4509" w:type="dxa"/>
          </w:tcPr>
          <w:p w14:paraId="68886428" w14:textId="0EB41E81" w:rsidR="0061671D" w:rsidRPr="000B0C05" w:rsidRDefault="007A239A">
            <w:pPr>
              <w:pStyle w:val="FLSBody"/>
              <w:rPr>
                <w:lang w:val="en-GB"/>
              </w:rPr>
            </w:pPr>
            <w:r>
              <w:rPr>
                <w:lang w:val="en-GB"/>
              </w:rPr>
              <w:t>22/2/23</w:t>
            </w:r>
          </w:p>
        </w:tc>
      </w:tr>
    </w:tbl>
    <w:p w14:paraId="21F31BE3" w14:textId="77777777" w:rsidR="0061671D" w:rsidRPr="000B0C05" w:rsidRDefault="0061671D" w:rsidP="0061671D">
      <w:pPr>
        <w:pStyle w:val="FLSBody"/>
        <w:rPr>
          <w:lang w:val="en-GB"/>
        </w:rPr>
      </w:pPr>
    </w:p>
    <w:tbl>
      <w:tblPr>
        <w:tblStyle w:val="TableGrid"/>
        <w:tblW w:w="0" w:type="auto"/>
        <w:tblLook w:val="0620" w:firstRow="1" w:lastRow="0" w:firstColumn="0" w:lastColumn="0" w:noHBand="1" w:noVBand="1"/>
        <w:tblDescription w:val="this table is for the details of the Senior Manager who has signed off the assessment to be added"/>
      </w:tblPr>
      <w:tblGrid>
        <w:gridCol w:w="4235"/>
        <w:gridCol w:w="4237"/>
      </w:tblGrid>
      <w:tr w:rsidR="0061671D" w:rsidRPr="000B0C05" w14:paraId="1FC6EF5C" w14:textId="77777777" w:rsidTr="003853E5">
        <w:trPr>
          <w:tblHeader/>
        </w:trPr>
        <w:tc>
          <w:tcPr>
            <w:tcW w:w="4235" w:type="dxa"/>
          </w:tcPr>
          <w:p w14:paraId="06819B53" w14:textId="77777777" w:rsidR="0061671D" w:rsidRPr="000B0C05" w:rsidRDefault="0061671D">
            <w:pPr>
              <w:pStyle w:val="FLSBody"/>
              <w:rPr>
                <w:b/>
                <w:lang w:val="en-GB"/>
              </w:rPr>
            </w:pPr>
            <w:r w:rsidRPr="000B0C05">
              <w:rPr>
                <w:b/>
                <w:lang w:val="en-GB"/>
              </w:rPr>
              <w:t>Details of Senior Manager who has signed off this Equality Impact Assessment</w:t>
            </w:r>
          </w:p>
        </w:tc>
        <w:tc>
          <w:tcPr>
            <w:tcW w:w="4237" w:type="dxa"/>
          </w:tcPr>
          <w:p w14:paraId="35307A0C" w14:textId="77777777" w:rsidR="0061671D" w:rsidRPr="000B0C05" w:rsidRDefault="0061671D">
            <w:pPr>
              <w:pStyle w:val="FLSBody"/>
              <w:rPr>
                <w:b/>
                <w:lang w:val="en-GB"/>
              </w:rPr>
            </w:pPr>
            <w:r w:rsidRPr="000B0C05">
              <w:rPr>
                <w:b/>
                <w:lang w:val="en-GB"/>
              </w:rPr>
              <w:t>Enter information below</w:t>
            </w:r>
          </w:p>
        </w:tc>
      </w:tr>
      <w:tr w:rsidR="003853E5" w:rsidRPr="000B0C05" w14:paraId="57D3F4AB" w14:textId="77777777" w:rsidTr="003853E5">
        <w:tc>
          <w:tcPr>
            <w:tcW w:w="4235" w:type="dxa"/>
          </w:tcPr>
          <w:p w14:paraId="2DD95D76" w14:textId="77777777" w:rsidR="003853E5" w:rsidRPr="000B0C05" w:rsidRDefault="003853E5" w:rsidP="003853E5">
            <w:pPr>
              <w:pStyle w:val="FLSBody"/>
              <w:rPr>
                <w:lang w:val="en-GB"/>
              </w:rPr>
            </w:pPr>
            <w:r w:rsidRPr="000B0C05">
              <w:rPr>
                <w:lang w:val="en-GB"/>
              </w:rPr>
              <w:t>Name</w:t>
            </w:r>
          </w:p>
        </w:tc>
        <w:tc>
          <w:tcPr>
            <w:tcW w:w="4237" w:type="dxa"/>
          </w:tcPr>
          <w:p w14:paraId="06E344D3" w14:textId="1610BCA3" w:rsidR="003853E5" w:rsidRPr="000B0C05" w:rsidRDefault="003853E5" w:rsidP="003853E5">
            <w:pPr>
              <w:pStyle w:val="FLSBody"/>
              <w:rPr>
                <w:lang w:val="en-GB"/>
              </w:rPr>
            </w:pPr>
            <w:r>
              <w:rPr>
                <w:lang w:val="en-GB"/>
              </w:rPr>
              <w:t>Zahid Deen</w:t>
            </w:r>
          </w:p>
        </w:tc>
      </w:tr>
      <w:tr w:rsidR="003853E5" w:rsidRPr="000B0C05" w14:paraId="4AD92300" w14:textId="77777777" w:rsidTr="003853E5">
        <w:tc>
          <w:tcPr>
            <w:tcW w:w="4235" w:type="dxa"/>
          </w:tcPr>
          <w:p w14:paraId="795E2FCA" w14:textId="77777777" w:rsidR="003853E5" w:rsidRPr="000B0C05" w:rsidRDefault="003853E5" w:rsidP="003853E5">
            <w:pPr>
              <w:pStyle w:val="FLSBody"/>
              <w:rPr>
                <w:lang w:val="en-GB"/>
              </w:rPr>
            </w:pPr>
            <w:r w:rsidRPr="000B0C05">
              <w:rPr>
                <w:lang w:val="en-GB"/>
              </w:rPr>
              <w:t>Title</w:t>
            </w:r>
          </w:p>
        </w:tc>
        <w:tc>
          <w:tcPr>
            <w:tcW w:w="4237" w:type="dxa"/>
          </w:tcPr>
          <w:p w14:paraId="2D5C5943" w14:textId="1B217815" w:rsidR="003853E5" w:rsidRPr="000B0C05" w:rsidRDefault="003853E5" w:rsidP="003853E5">
            <w:pPr>
              <w:pStyle w:val="FLSBody"/>
              <w:rPr>
                <w:lang w:val="en-GB"/>
              </w:rPr>
            </w:pPr>
            <w:r w:rsidRPr="00615A25">
              <w:rPr>
                <w:lang w:val="en-GB"/>
              </w:rPr>
              <w:t>Head of</w:t>
            </w:r>
            <w:r>
              <w:rPr>
                <w:lang w:val="en-GB"/>
              </w:rPr>
              <w:t xml:space="preserve"> </w:t>
            </w:r>
            <w:r w:rsidRPr="00615A25">
              <w:rPr>
                <w:lang w:val="en-GB"/>
              </w:rPr>
              <w:t>Operational Services &amp;</w:t>
            </w:r>
            <w:r>
              <w:rPr>
                <w:lang w:val="en-GB"/>
              </w:rPr>
              <w:t xml:space="preserve"> </w:t>
            </w:r>
            <w:r w:rsidRPr="00615A25">
              <w:rPr>
                <w:lang w:val="en-GB"/>
              </w:rPr>
              <w:t>Transformation</w:t>
            </w:r>
          </w:p>
        </w:tc>
      </w:tr>
      <w:tr w:rsidR="003853E5" w:rsidRPr="000B0C05" w14:paraId="79C48D7A" w14:textId="77777777" w:rsidTr="003853E5">
        <w:tc>
          <w:tcPr>
            <w:tcW w:w="4235" w:type="dxa"/>
          </w:tcPr>
          <w:p w14:paraId="072091AB" w14:textId="77777777" w:rsidR="003853E5" w:rsidRPr="000B0C05" w:rsidRDefault="003853E5" w:rsidP="003853E5">
            <w:pPr>
              <w:pStyle w:val="FLSBody"/>
              <w:rPr>
                <w:lang w:val="en-GB"/>
              </w:rPr>
            </w:pPr>
            <w:r w:rsidRPr="000B0C05">
              <w:rPr>
                <w:lang w:val="en-GB"/>
              </w:rPr>
              <w:t>Date approved</w:t>
            </w:r>
          </w:p>
        </w:tc>
        <w:tc>
          <w:tcPr>
            <w:tcW w:w="4237" w:type="dxa"/>
          </w:tcPr>
          <w:p w14:paraId="0780F85C" w14:textId="6E088050" w:rsidR="003853E5" w:rsidRPr="000B0C05" w:rsidRDefault="003853E5" w:rsidP="003853E5">
            <w:pPr>
              <w:pStyle w:val="FLSBody"/>
              <w:rPr>
                <w:lang w:val="en-GB"/>
              </w:rPr>
            </w:pPr>
            <w:r>
              <w:rPr>
                <w:lang w:val="en-GB"/>
              </w:rPr>
              <w:t>3/3/23</w:t>
            </w:r>
          </w:p>
        </w:tc>
      </w:tr>
    </w:tbl>
    <w:p w14:paraId="7EB5F788" w14:textId="48DAF555" w:rsidR="00BF488A" w:rsidRDefault="00BF488A" w:rsidP="002913B2">
      <w:pPr>
        <w:pStyle w:val="FLSNumbers"/>
        <w:numPr>
          <w:ilvl w:val="0"/>
          <w:numId w:val="0"/>
        </w:numPr>
      </w:pPr>
    </w:p>
    <w:p w14:paraId="13028E6E" w14:textId="4F73190D" w:rsidR="008406A3" w:rsidRDefault="008406A3" w:rsidP="002913B2">
      <w:pPr>
        <w:pStyle w:val="FLSNumbers"/>
        <w:numPr>
          <w:ilvl w:val="0"/>
          <w:numId w:val="0"/>
        </w:numPr>
      </w:pPr>
    </w:p>
    <w:p w14:paraId="4C339DB8" w14:textId="724AA65A" w:rsidR="008406A3" w:rsidRDefault="008406A3" w:rsidP="002913B2">
      <w:pPr>
        <w:pStyle w:val="FLSNumbers"/>
        <w:numPr>
          <w:ilvl w:val="0"/>
          <w:numId w:val="0"/>
        </w:numPr>
      </w:pPr>
    </w:p>
    <w:p w14:paraId="34DCC26F" w14:textId="77777777" w:rsidR="00030B2B" w:rsidRDefault="00030B2B" w:rsidP="002913B2">
      <w:pPr>
        <w:pStyle w:val="FLSNumbers"/>
        <w:numPr>
          <w:ilvl w:val="0"/>
          <w:numId w:val="0"/>
        </w:numPr>
      </w:pPr>
    </w:p>
    <w:p w14:paraId="42193DEB" w14:textId="6F6CBCFA" w:rsidR="008406A3" w:rsidRDefault="008406A3" w:rsidP="002913B2">
      <w:pPr>
        <w:pStyle w:val="FLSNumbers"/>
        <w:numPr>
          <w:ilvl w:val="0"/>
          <w:numId w:val="0"/>
        </w:numPr>
      </w:pPr>
    </w:p>
    <w:p w14:paraId="399AB77C" w14:textId="56DFE562" w:rsidR="008406A3" w:rsidRDefault="008406A3" w:rsidP="002913B2">
      <w:pPr>
        <w:pStyle w:val="FLSNumbers"/>
        <w:numPr>
          <w:ilvl w:val="0"/>
          <w:numId w:val="0"/>
        </w:numPr>
      </w:pPr>
    </w:p>
    <w:p w14:paraId="319DCD47" w14:textId="77777777" w:rsidR="00822310" w:rsidRDefault="00822310">
      <w:pPr>
        <w:rPr>
          <w:rFonts w:ascii="Calibri" w:hAnsi="Calibri" w:cs="Calibri"/>
          <w:b/>
          <w:bCs/>
          <w:color w:val="221E1F"/>
          <w:sz w:val="28"/>
          <w:szCs w:val="28"/>
        </w:rPr>
      </w:pPr>
      <w:r>
        <w:rPr>
          <w:b/>
          <w:bCs/>
          <w:sz w:val="28"/>
          <w:szCs w:val="28"/>
        </w:rPr>
        <w:br w:type="page"/>
      </w:r>
    </w:p>
    <w:p w14:paraId="666FB1F9" w14:textId="5D3E144E" w:rsidR="008406A3" w:rsidRPr="00030B2B" w:rsidRDefault="008406A3" w:rsidP="002913B2">
      <w:pPr>
        <w:pStyle w:val="FLSNumbers"/>
        <w:numPr>
          <w:ilvl w:val="0"/>
          <w:numId w:val="0"/>
        </w:numPr>
        <w:rPr>
          <w:b/>
          <w:bCs/>
          <w:sz w:val="28"/>
          <w:szCs w:val="28"/>
        </w:rPr>
      </w:pPr>
      <w:r w:rsidRPr="00030B2B">
        <w:rPr>
          <w:b/>
          <w:bCs/>
          <w:sz w:val="28"/>
          <w:szCs w:val="28"/>
        </w:rPr>
        <w:lastRenderedPageBreak/>
        <w:t>APPENDIX 1</w:t>
      </w:r>
    </w:p>
    <w:p w14:paraId="2DD4FECB" w14:textId="210F0B5E" w:rsidR="007B4B89" w:rsidRDefault="007B4B89" w:rsidP="002913B2">
      <w:pPr>
        <w:pStyle w:val="FLSNumbers"/>
        <w:numPr>
          <w:ilvl w:val="0"/>
          <w:numId w:val="0"/>
        </w:numPr>
      </w:pPr>
    </w:p>
    <w:p w14:paraId="5933E4DF" w14:textId="507B5536" w:rsidR="007B4B89" w:rsidRDefault="007B4B89" w:rsidP="002913B2">
      <w:pPr>
        <w:pStyle w:val="FLSNumbers"/>
        <w:numPr>
          <w:ilvl w:val="0"/>
          <w:numId w:val="0"/>
        </w:numPr>
      </w:pPr>
      <w:r>
        <w:t>Technology Use Assessment, Scottish Forestry November 2022</w:t>
      </w:r>
    </w:p>
    <w:p w14:paraId="2680D874" w14:textId="5A6C75D2" w:rsidR="007B4B89" w:rsidRDefault="007B4B89" w:rsidP="002913B2">
      <w:pPr>
        <w:pStyle w:val="FLSNumbers"/>
        <w:numPr>
          <w:ilvl w:val="0"/>
          <w:numId w:val="0"/>
        </w:numPr>
      </w:pPr>
      <w:r>
        <w:t>Lynne Wilson, Digital Business Partner</w:t>
      </w:r>
    </w:p>
    <w:p w14:paraId="0DF0D42E" w14:textId="7F328628" w:rsidR="007B4B89" w:rsidRDefault="007B4B89" w:rsidP="002913B2">
      <w:pPr>
        <w:pStyle w:val="FLSNumbers"/>
        <w:numPr>
          <w:ilvl w:val="0"/>
          <w:numId w:val="0"/>
        </w:numPr>
      </w:pPr>
    </w:p>
    <w:p w14:paraId="452B0CBA" w14:textId="77777777" w:rsidR="007B4B89" w:rsidRPr="007B4B89" w:rsidRDefault="007B4B89" w:rsidP="007B4B89">
      <w:pPr>
        <w:pStyle w:val="FLSNumbers"/>
        <w:numPr>
          <w:ilvl w:val="0"/>
          <w:numId w:val="0"/>
        </w:numPr>
        <w:spacing w:after="0" w:line="240" w:lineRule="auto"/>
        <w:jc w:val="both"/>
      </w:pPr>
      <w:r w:rsidRPr="007B4B89">
        <w:t xml:space="preserve">Given the diversity of the technical and digital abilities of SFs staff, emerging </w:t>
      </w:r>
      <w:proofErr w:type="gramStart"/>
      <w:r w:rsidRPr="007B4B89">
        <w:t>technologies</w:t>
      </w:r>
      <w:proofErr w:type="gramEnd"/>
      <w:r w:rsidRPr="007B4B89">
        <w:t xml:space="preserve"> and an increased reliance on digital tools to support not only our future working plans but also to adopt modern working practices for the digital age, will have both a positive and negative impact for all our staff - regardless of age. </w:t>
      </w:r>
      <w:proofErr w:type="gramStart"/>
      <w:r w:rsidRPr="007B4B89">
        <w:t>This is why</w:t>
      </w:r>
      <w:proofErr w:type="gramEnd"/>
      <w:r w:rsidRPr="007B4B89">
        <w:t xml:space="preserve"> we intend focus our efforts to mitigate the negatives and promote the positives of the use of such solutions. This is at the forefront of our digital plans for the coming months. By engaging a wide demographic throughout the </w:t>
      </w:r>
      <w:proofErr w:type="gramStart"/>
      <w:r w:rsidRPr="007B4B89">
        <w:t>business</w:t>
      </w:r>
      <w:proofErr w:type="gramEnd"/>
      <w:r w:rsidRPr="007B4B89">
        <w:t xml:space="preserve"> we will put the users in centre of our service offerings, which will produce a tool kit for SF to draw on to support their activities. Rather than purely a prescriptive set of tools we will provide a framework of apps, clearly defining use cases and options for the users to select the methods they feel confident will meet their needs. The tools we are selecting, </w:t>
      </w:r>
      <w:proofErr w:type="gramStart"/>
      <w:r w:rsidRPr="007B4B89">
        <w:t>developing</w:t>
      </w:r>
      <w:proofErr w:type="gramEnd"/>
      <w:r w:rsidRPr="007B4B89">
        <w:t xml:space="preserve"> and deploying we are aiming to ensure that appropriate support is available to all staff. This will be delivered as improved guidance, tailored </w:t>
      </w:r>
      <w:proofErr w:type="gramStart"/>
      <w:r w:rsidRPr="007B4B89">
        <w:t>training</w:t>
      </w:r>
      <w:proofErr w:type="gramEnd"/>
      <w:r w:rsidRPr="007B4B89">
        <w:t xml:space="preserve"> and support; the aim being to provide upskilling opportunities both remotely and in person. This flexible approach will allow staff to develop their abilities in a way they feel most comfortable with and will be most beneficial to them.</w:t>
      </w:r>
    </w:p>
    <w:p w14:paraId="1F94036E" w14:textId="77777777" w:rsidR="007B4B89" w:rsidRPr="007B4B89" w:rsidRDefault="007B4B89" w:rsidP="007B4B89">
      <w:pPr>
        <w:pStyle w:val="FLSNumbers"/>
        <w:numPr>
          <w:ilvl w:val="0"/>
          <w:numId w:val="0"/>
        </w:numPr>
        <w:spacing w:after="0" w:line="240" w:lineRule="auto"/>
      </w:pPr>
    </w:p>
    <w:p w14:paraId="0C544DDC" w14:textId="77777777" w:rsidR="007B4B89" w:rsidRPr="007B4B89" w:rsidRDefault="007B4B89" w:rsidP="00AE211A">
      <w:pPr>
        <w:pStyle w:val="FLSNumbers"/>
        <w:numPr>
          <w:ilvl w:val="0"/>
          <w:numId w:val="0"/>
        </w:numPr>
        <w:spacing w:after="0" w:line="240" w:lineRule="auto"/>
        <w:jc w:val="both"/>
      </w:pPr>
      <w:r w:rsidRPr="007B4B89">
        <w:t>The key is understanding our staff’s perceptions of technology is important to assist with introducing/embedding it in the organisation and maximize the potential of technology to support our future working plans.</w:t>
      </w:r>
    </w:p>
    <w:p w14:paraId="193B9B8F" w14:textId="77777777" w:rsidR="007B4B89" w:rsidRPr="007B4B89" w:rsidRDefault="007B4B89" w:rsidP="00AE211A">
      <w:pPr>
        <w:pStyle w:val="FLSNumbers"/>
        <w:numPr>
          <w:ilvl w:val="0"/>
          <w:numId w:val="0"/>
        </w:numPr>
        <w:spacing w:after="0" w:line="240" w:lineRule="auto"/>
        <w:jc w:val="both"/>
      </w:pPr>
    </w:p>
    <w:p w14:paraId="1ECB7DFD" w14:textId="77777777" w:rsidR="007B4B89" w:rsidRPr="007B4B89" w:rsidRDefault="007B4B89" w:rsidP="00AE211A">
      <w:pPr>
        <w:pStyle w:val="FLSNumbers"/>
        <w:numPr>
          <w:ilvl w:val="0"/>
          <w:numId w:val="0"/>
        </w:numPr>
        <w:spacing w:after="0" w:line="240" w:lineRule="auto"/>
        <w:jc w:val="both"/>
      </w:pPr>
      <w:r w:rsidRPr="007B4B89">
        <w:t xml:space="preserve">Most studies around the disadvantages of digital for “older people” focus on the following themes: </w:t>
      </w:r>
    </w:p>
    <w:p w14:paraId="0D7C9BAD" w14:textId="77777777" w:rsidR="007B4B89" w:rsidRDefault="007B4B89" w:rsidP="007B4B89">
      <w:pPr>
        <w:pStyle w:val="FLSNumbers"/>
        <w:numPr>
          <w:ilvl w:val="0"/>
          <w:numId w:val="0"/>
        </w:numPr>
        <w:spacing w:after="0" w:line="240" w:lineRule="auto"/>
      </w:pPr>
    </w:p>
    <w:p w14:paraId="7FAD1FDC" w14:textId="660FF6D1" w:rsidR="007B4B89" w:rsidRPr="007B4B89" w:rsidRDefault="007B4B89" w:rsidP="007B4B89">
      <w:pPr>
        <w:pStyle w:val="FLSNumbers"/>
        <w:numPr>
          <w:ilvl w:val="0"/>
          <w:numId w:val="5"/>
        </w:numPr>
        <w:spacing w:after="0" w:line="240" w:lineRule="auto"/>
        <w:ind w:left="360"/>
      </w:pPr>
      <w:r w:rsidRPr="007B4B89">
        <w:t xml:space="preserve">The use of touch screen digital tools, focusing on the responsiveness and interacting with these devices – our only current </w:t>
      </w:r>
      <w:proofErr w:type="gramStart"/>
      <w:r w:rsidRPr="007B4B89">
        <w:t>offerings</w:t>
      </w:r>
      <w:proofErr w:type="gramEnd"/>
      <w:r w:rsidRPr="007B4B89">
        <w:t xml:space="preserve"> in this area is the use of COPS managed mobile devices and tablets, these are not considered an essential tool for all staff and we would provide support, training and guidance as part of our plans outlined above.</w:t>
      </w:r>
    </w:p>
    <w:p w14:paraId="2FAC29AB" w14:textId="77777777" w:rsidR="007B4B89" w:rsidRPr="007B4B89" w:rsidRDefault="007B4B89" w:rsidP="007B4B89">
      <w:pPr>
        <w:pStyle w:val="FLSNumbers"/>
        <w:numPr>
          <w:ilvl w:val="0"/>
          <w:numId w:val="5"/>
        </w:numPr>
        <w:spacing w:after="0" w:line="240" w:lineRule="auto"/>
        <w:ind w:left="360"/>
      </w:pPr>
      <w:r w:rsidRPr="007B4B89">
        <w:t>Lack of knowledge of tools and functionality – this again should be mitigated by our plans outlined above. It is our intention to tailor this to meet the needs of the staff and ensure they get the support required and it be delivered in a means that will best help build knowledge and self-confidence of the user.</w:t>
      </w:r>
    </w:p>
    <w:p w14:paraId="7AC74A94" w14:textId="77777777" w:rsidR="007B4B89" w:rsidRPr="007B4B89" w:rsidRDefault="007B4B89" w:rsidP="007B4B89">
      <w:pPr>
        <w:pStyle w:val="FLSNumbers"/>
        <w:numPr>
          <w:ilvl w:val="0"/>
          <w:numId w:val="5"/>
        </w:numPr>
        <w:spacing w:after="0" w:line="240" w:lineRule="auto"/>
        <w:ind w:left="360"/>
      </w:pPr>
      <w:r w:rsidRPr="007B4B89">
        <w:t xml:space="preserve">Health barriers – we are required to ensure that reasonable adjustments are made to support these users. </w:t>
      </w:r>
      <w:proofErr w:type="gramStart"/>
      <w:r w:rsidRPr="007B4B89">
        <w:t>A number of</w:t>
      </w:r>
      <w:proofErr w:type="gramEnd"/>
      <w:r w:rsidRPr="007B4B89">
        <w:t xml:space="preserve"> tools are potentially available to be deployed to these individuals to ease or fully resolve these barriers.</w:t>
      </w:r>
    </w:p>
    <w:p w14:paraId="4A84F837" w14:textId="77777777" w:rsidR="007B4B89" w:rsidRPr="007B4B89" w:rsidRDefault="007B4B89" w:rsidP="007B4B89">
      <w:pPr>
        <w:pStyle w:val="FLSNumbers"/>
        <w:numPr>
          <w:ilvl w:val="0"/>
          <w:numId w:val="5"/>
        </w:numPr>
        <w:spacing w:after="0" w:line="240" w:lineRule="auto"/>
        <w:ind w:left="360"/>
      </w:pPr>
      <w:r w:rsidRPr="007B4B89">
        <w:t>Unsolicited contact – the tools we will be deploying will not increase the risk of this to users</w:t>
      </w:r>
    </w:p>
    <w:p w14:paraId="6A3337E9" w14:textId="31E4AFD8" w:rsidR="007B4B89" w:rsidRPr="007B4B89" w:rsidRDefault="007B4B89" w:rsidP="007B4B89">
      <w:pPr>
        <w:pStyle w:val="FLSNumbers"/>
        <w:numPr>
          <w:ilvl w:val="0"/>
          <w:numId w:val="5"/>
        </w:numPr>
        <w:spacing w:after="0" w:line="240" w:lineRule="auto"/>
        <w:ind w:left="360"/>
      </w:pPr>
      <w:r w:rsidRPr="007B4B89">
        <w:t xml:space="preserve">Security concerns – the tools we will be deploying will be required to meet the required security standards outlined by SG, FLS and SF security </w:t>
      </w:r>
      <w:r w:rsidR="00AE211A" w:rsidRPr="007B4B89">
        <w:t>policies</w:t>
      </w:r>
      <w:r w:rsidRPr="007B4B89">
        <w:t>. As such we hope to minimise the risk.</w:t>
      </w:r>
    </w:p>
    <w:p w14:paraId="49F4CEFE" w14:textId="77777777" w:rsidR="007B4B89" w:rsidRPr="007B4B89" w:rsidRDefault="007B4B89" w:rsidP="007B4B89">
      <w:pPr>
        <w:pStyle w:val="FLSNumbers"/>
        <w:numPr>
          <w:ilvl w:val="0"/>
          <w:numId w:val="5"/>
        </w:numPr>
        <w:spacing w:after="0" w:line="240" w:lineRule="auto"/>
        <w:ind w:left="360"/>
      </w:pPr>
      <w:r w:rsidRPr="007B4B89">
        <w:lastRenderedPageBreak/>
        <w:t xml:space="preserve">The social impact – our proposals under future working are that these digital tools are there to support and complement practices. We would be continuing to encourage face to face interactions and networking where appropriate. </w:t>
      </w:r>
    </w:p>
    <w:p w14:paraId="4FB5CEF3" w14:textId="77777777" w:rsidR="007B4B89" w:rsidRPr="007B4B89" w:rsidRDefault="007B4B89" w:rsidP="007B4B89">
      <w:pPr>
        <w:pStyle w:val="FLSNumbers"/>
        <w:numPr>
          <w:ilvl w:val="0"/>
          <w:numId w:val="5"/>
        </w:numPr>
        <w:spacing w:after="0" w:line="240" w:lineRule="auto"/>
        <w:ind w:left="360"/>
      </w:pPr>
      <w:r w:rsidRPr="007B4B89">
        <w:t xml:space="preserve">Unwillingness to adopt – this is the most difficult disadvantage to address. We can run change management programmes, provide support and training, however, there will potentially be some who are unwilling to accept the change. I would stress from the conversations that I’ve been having so </w:t>
      </w:r>
      <w:proofErr w:type="gramStart"/>
      <w:r w:rsidRPr="007B4B89">
        <w:t>far,</w:t>
      </w:r>
      <w:proofErr w:type="gramEnd"/>
      <w:r w:rsidRPr="007B4B89">
        <w:t xml:space="preserve"> I am hopeful that this will not be a big hurdle for us. </w:t>
      </w:r>
    </w:p>
    <w:p w14:paraId="24F5B950" w14:textId="77777777" w:rsidR="007B4B89" w:rsidRDefault="007B4B89" w:rsidP="007B4B89">
      <w:pPr>
        <w:pStyle w:val="FLSNumbers"/>
        <w:numPr>
          <w:ilvl w:val="0"/>
          <w:numId w:val="0"/>
        </w:numPr>
        <w:spacing w:after="0" w:line="240" w:lineRule="auto"/>
      </w:pPr>
    </w:p>
    <w:p w14:paraId="50519AAD" w14:textId="471615A3" w:rsidR="007B4B89" w:rsidRPr="000B0C05" w:rsidRDefault="007B4B89" w:rsidP="00AE211A">
      <w:pPr>
        <w:pStyle w:val="FLSNumbers"/>
        <w:numPr>
          <w:ilvl w:val="0"/>
          <w:numId w:val="0"/>
        </w:numPr>
        <w:spacing w:after="0" w:line="240" w:lineRule="auto"/>
        <w:jc w:val="both"/>
      </w:pPr>
      <w:r w:rsidRPr="007B4B89">
        <w:t xml:space="preserve">On the other </w:t>
      </w:r>
      <w:proofErr w:type="gramStart"/>
      <w:r w:rsidRPr="007B4B89">
        <w:t>hand</w:t>
      </w:r>
      <w:proofErr w:type="gramEnd"/>
      <w:r w:rsidRPr="007B4B89">
        <w:t xml:space="preserve"> these studies generally found that majority participants were keen to adopt new technology provided they would be given the learning and support they would need to interact with it. </w:t>
      </w:r>
    </w:p>
    <w:sectPr w:rsidR="007B4B89" w:rsidRPr="000B0C05" w:rsidSect="008406A3">
      <w:headerReference w:type="even" r:id="rId13"/>
      <w:headerReference w:type="default" r:id="rId14"/>
      <w:footerReference w:type="even" r:id="rId15"/>
      <w:footerReference w:type="default" r:id="rId16"/>
      <w:headerReference w:type="first" r:id="rId17"/>
      <w:footerReference w:type="first" r:id="rId18"/>
      <w:pgSz w:w="11907" w:h="16839" w:code="9"/>
      <w:pgMar w:top="1388" w:right="1440" w:bottom="1440" w:left="1985" w:header="1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C1EFD" w14:textId="77777777" w:rsidR="003D3A1E" w:rsidRDefault="003D3A1E" w:rsidP="00DA5B6C">
      <w:pPr>
        <w:spacing w:after="0" w:line="240" w:lineRule="auto"/>
      </w:pPr>
      <w:r>
        <w:separator/>
      </w:r>
    </w:p>
  </w:endnote>
  <w:endnote w:type="continuationSeparator" w:id="0">
    <w:p w14:paraId="2D7EFD75" w14:textId="77777777" w:rsidR="003D3A1E" w:rsidRDefault="003D3A1E" w:rsidP="00DA5B6C">
      <w:pPr>
        <w:spacing w:after="0" w:line="240" w:lineRule="auto"/>
      </w:pPr>
      <w:r>
        <w:continuationSeparator/>
      </w:r>
    </w:p>
  </w:endnote>
  <w:endnote w:type="continuationNotice" w:id="1">
    <w:p w14:paraId="3352CA78" w14:textId="77777777" w:rsidR="003D3A1E" w:rsidRDefault="003D3A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9E62037-6210-4EEC-9C13-D3843BD181B6}"/>
  </w:font>
  <w:font w:name="Times New Roman">
    <w:panose1 w:val="02020603050405020304"/>
    <w:charset w:val="00"/>
    <w:family w:val="roman"/>
    <w:pitch w:val="variable"/>
    <w:sig w:usb0="E0002EFF" w:usb1="C000785B" w:usb2="00000009" w:usb3="00000000" w:csb0="000001FF" w:csb1="00000000"/>
    <w:embedRegular r:id="rId2" w:fontKey="{20649711-AAE9-4EEB-B0D9-1949088EFBA8}"/>
    <w:embedBold r:id="rId3" w:fontKey="{5F6BBF64-A304-4B24-8281-3C151D5ACFB8}"/>
  </w:font>
  <w:font w:name="Courier New">
    <w:panose1 w:val="02070309020205020404"/>
    <w:charset w:val="00"/>
    <w:family w:val="modern"/>
    <w:pitch w:val="fixed"/>
    <w:sig w:usb0="E0002EFF" w:usb1="C0007843" w:usb2="00000009" w:usb3="00000000" w:csb0="000001FF" w:csb1="00000000"/>
    <w:embedRegular r:id="rId4" w:fontKey="{C73E5FBA-CB70-46EA-A1C7-82943471A04F}"/>
  </w:font>
  <w:font w:name="Wingdings">
    <w:panose1 w:val="05000000000000000000"/>
    <w:charset w:val="02"/>
    <w:family w:val="auto"/>
    <w:pitch w:val="variable"/>
    <w:sig w:usb0="00000000" w:usb1="10000000" w:usb2="00000000" w:usb3="00000000" w:csb0="80000000" w:csb1="00000000"/>
    <w:embedRegular r:id="rId5" w:fontKey="{47411BC3-F0DC-41BE-81B2-1A814B1D3F1E}"/>
  </w:font>
  <w:font w:name="Calibri">
    <w:panose1 w:val="020F0502020204030204"/>
    <w:charset w:val="00"/>
    <w:family w:val="swiss"/>
    <w:pitch w:val="variable"/>
    <w:sig w:usb0="E4002EFF" w:usb1="C000247B" w:usb2="00000009" w:usb3="00000000" w:csb0="000001FF" w:csb1="00000000"/>
    <w:embedRegular r:id="rId6" w:fontKey="{FF91A8C0-9B82-43C2-8637-EDA4DE85D0FE}"/>
    <w:embedBold r:id="rId7" w:fontKey="{71763ABA-5B20-4F92-AADC-83F8E67DD662}"/>
    <w:embedItalic r:id="rId8" w:fontKey="{9A84C722-1950-43D7-8300-4BE2DED327B5}"/>
  </w:font>
  <w:font w:name="Arial">
    <w:panose1 w:val="020B0604020202020204"/>
    <w:charset w:val="00"/>
    <w:family w:val="swiss"/>
    <w:pitch w:val="variable"/>
    <w:sig w:usb0="E0002EFF" w:usb1="C000785B" w:usb2="00000009" w:usb3="00000000" w:csb0="000001FF" w:csb1="00000000"/>
    <w:embedRegular r:id="rId9" w:fontKey="{D47BAE74-4389-4768-80CA-E89A294D2F52}"/>
    <w:embedBold r:id="rId10" w:fontKey="{FD88CB4D-A75B-4F61-B25B-CEFEDF22FCDC}"/>
  </w:font>
  <w:font w:name="Tahoma">
    <w:panose1 w:val="020B0604030504040204"/>
    <w:charset w:val="00"/>
    <w:family w:val="swiss"/>
    <w:pitch w:val="variable"/>
    <w:sig w:usb0="E1002EFF" w:usb1="C000605B" w:usb2="00000029" w:usb3="00000000" w:csb0="000101FF" w:csb1="00000000"/>
    <w:embedRegular r:id="rId11" w:fontKey="{C44B2CEE-6974-4252-8132-A0A69EC0A0B5}"/>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A2883B9A-5FF1-4F94-8136-6DD4FEA02D9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8B2FF" w14:textId="77777777" w:rsidR="00B047C8" w:rsidRDefault="00B04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F9C2" w14:textId="2A93E2DE" w:rsidR="00035DED" w:rsidRDefault="00035DED">
    <w:pPr>
      <w:pStyle w:val="Footer"/>
    </w:pPr>
    <w:r w:rsidRPr="00321C99">
      <w:rPr>
        <w:rFonts w:ascii="Calibri" w:hAnsi="Calibri"/>
        <w:color w:val="48A23F"/>
        <w:sz w:val="24"/>
        <w:szCs w:val="24"/>
        <w:shd w:val="clear" w:color="auto" w:fill="E6E6E6"/>
      </w:rPr>
      <w:fldChar w:fldCharType="begin"/>
    </w:r>
    <w:r w:rsidRPr="00321C99">
      <w:rPr>
        <w:rFonts w:ascii="Calibri" w:hAnsi="Calibri"/>
        <w:color w:val="48A23F"/>
        <w:sz w:val="24"/>
        <w:szCs w:val="24"/>
      </w:rPr>
      <w:instrText xml:space="preserve"> PAGE   \* MERGEFORMAT </w:instrText>
    </w:r>
    <w:r w:rsidRPr="00321C99">
      <w:rPr>
        <w:rFonts w:ascii="Calibri" w:hAnsi="Calibri"/>
        <w:color w:val="48A23F"/>
        <w:sz w:val="24"/>
        <w:szCs w:val="24"/>
        <w:shd w:val="clear" w:color="auto" w:fill="E6E6E6"/>
      </w:rPr>
      <w:fldChar w:fldCharType="separate"/>
    </w:r>
    <w:r w:rsidR="00A1260B">
      <w:rPr>
        <w:rFonts w:ascii="Calibri" w:hAnsi="Calibri"/>
        <w:noProof/>
        <w:color w:val="48A23F"/>
        <w:sz w:val="24"/>
        <w:szCs w:val="24"/>
      </w:rPr>
      <w:t>6</w:t>
    </w:r>
    <w:r w:rsidRPr="00321C99">
      <w:rPr>
        <w:rFonts w:ascii="Calibri" w:hAnsi="Calibri"/>
        <w:noProof/>
        <w:color w:val="48A23F"/>
        <w:sz w:val="24"/>
        <w:szCs w:val="24"/>
        <w:shd w:val="clear" w:color="auto" w:fill="E6E6E6"/>
      </w:rPr>
      <w:fldChar w:fldCharType="end"/>
    </w:r>
    <w:r w:rsidRPr="00321C99">
      <w:rPr>
        <w:rFonts w:ascii="Calibri" w:hAnsi="Calibri"/>
        <w:noProof/>
        <w:color w:val="48A23F"/>
        <w:sz w:val="24"/>
        <w:szCs w:val="24"/>
      </w:rPr>
      <w:t xml:space="preserve"> | </w:t>
    </w:r>
    <w:r w:rsidR="00B047C8">
      <w:rPr>
        <w:rFonts w:ascii="Calibri" w:hAnsi="Calibri"/>
        <w:noProof/>
        <w:color w:val="48A23F"/>
        <w:sz w:val="24"/>
        <w:szCs w:val="24"/>
      </w:rPr>
      <w:t xml:space="preserve">Amy Noble </w:t>
    </w:r>
    <w:r w:rsidRPr="00321C99">
      <w:rPr>
        <w:rFonts w:ascii="Calibri" w:hAnsi="Calibri"/>
        <w:noProof/>
        <w:color w:val="48A23F"/>
        <w:sz w:val="24"/>
        <w:szCs w:val="24"/>
      </w:rPr>
      <w:t xml:space="preserve">| </w:t>
    </w:r>
    <w:r w:rsidR="00B047C8">
      <w:rPr>
        <w:rFonts w:ascii="Calibri" w:hAnsi="Calibri"/>
        <w:noProof/>
        <w:color w:val="48A23F"/>
        <w:sz w:val="24"/>
        <w:szCs w:val="24"/>
      </w:rPr>
      <w:t>October 2010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6E9B5" w14:textId="77777777" w:rsidR="00B047C8" w:rsidRDefault="00B047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5C304" w14:textId="77777777" w:rsidR="003D3A1E" w:rsidRDefault="003D3A1E" w:rsidP="00DA5B6C">
      <w:pPr>
        <w:spacing w:after="0" w:line="240" w:lineRule="auto"/>
      </w:pPr>
      <w:r>
        <w:separator/>
      </w:r>
    </w:p>
  </w:footnote>
  <w:footnote w:type="continuationSeparator" w:id="0">
    <w:p w14:paraId="00213034" w14:textId="77777777" w:rsidR="003D3A1E" w:rsidRDefault="003D3A1E" w:rsidP="00DA5B6C">
      <w:pPr>
        <w:spacing w:after="0" w:line="240" w:lineRule="auto"/>
      </w:pPr>
      <w:r>
        <w:continuationSeparator/>
      </w:r>
    </w:p>
  </w:footnote>
  <w:footnote w:type="continuationNotice" w:id="1">
    <w:p w14:paraId="65A88A5D" w14:textId="77777777" w:rsidR="003D3A1E" w:rsidRDefault="003D3A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2667" w14:textId="77777777" w:rsidR="00B047C8" w:rsidRDefault="00B047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C1CC" w14:textId="77777777" w:rsidR="005E57DF" w:rsidRDefault="005E57DF" w:rsidP="00610028">
    <w:pPr>
      <w:pStyle w:val="Header"/>
      <w:ind w:left="-1418"/>
    </w:pPr>
  </w:p>
  <w:p w14:paraId="0D6C5B3F" w14:textId="77777777" w:rsidR="005E57DF" w:rsidRDefault="005E57DF" w:rsidP="00610028">
    <w:pPr>
      <w:pStyle w:val="Header"/>
      <w:ind w:left="-1418"/>
    </w:pPr>
  </w:p>
  <w:p w14:paraId="10F532D7" w14:textId="77777777" w:rsidR="003C430E" w:rsidRDefault="005E57DF" w:rsidP="00610028">
    <w:pPr>
      <w:pStyle w:val="Header"/>
      <w:ind w:left="-1418"/>
      <w:rPr>
        <w:color w:val="48A23F"/>
        <w:sz w:val="36"/>
        <w:szCs w:val="36"/>
      </w:rPr>
    </w:pPr>
    <w:r>
      <w:rPr>
        <w:noProof/>
        <w:color w:val="2B579A"/>
        <w:shd w:val="clear" w:color="auto" w:fill="E6E6E6"/>
        <w:lang w:eastAsia="en-GB"/>
      </w:rPr>
      <mc:AlternateContent>
        <mc:Choice Requires="wps">
          <w:drawing>
            <wp:anchor distT="0" distB="0" distL="114300" distR="114300" simplePos="0" relativeHeight="251658242" behindDoc="0" locked="0" layoutInCell="1" allowOverlap="1" wp14:anchorId="11167EF0" wp14:editId="27107D2E">
              <wp:simplePos x="0" y="0"/>
              <wp:positionH relativeFrom="page">
                <wp:posOffset>-20548</wp:posOffset>
              </wp:positionH>
              <wp:positionV relativeFrom="paragraph">
                <wp:posOffset>566420</wp:posOffset>
              </wp:positionV>
              <wp:extent cx="10962526"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09625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4C584"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pt,44.6pt" to="861.6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" strokecolor="black [3213]" strokeweight="1pt">
              <w10:wrap anchorx="page"/>
            </v:line>
          </w:pict>
        </mc:Fallback>
      </mc:AlternateContent>
    </w:r>
    <w:r>
      <w:ptab w:relativeTo="margin" w:alignment="left" w:leader="none"/>
    </w:r>
    <w:r w:rsidR="003C430E">
      <w:rPr>
        <w:color w:val="48A23F"/>
        <w:sz w:val="36"/>
        <w:szCs w:val="36"/>
      </w:rPr>
      <w:t>Equality Impact Assessment Template</w:t>
    </w:r>
  </w:p>
  <w:p w14:paraId="29AC295D" w14:textId="77777777" w:rsidR="00035DED" w:rsidRDefault="005E57DF" w:rsidP="00610028">
    <w:pPr>
      <w:pStyle w:val="Header"/>
      <w:ind w:left="-1418"/>
    </w:pPr>
    <w:r>
      <w:rPr>
        <w:color w:val="48A23F"/>
        <w:sz w:val="36"/>
        <w:szCs w:val="36"/>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5C92" w14:textId="77777777" w:rsidR="00035DED" w:rsidRDefault="005E57DF" w:rsidP="00610028">
    <w:pPr>
      <w:pStyle w:val="Header"/>
      <w:ind w:left="-1418"/>
    </w:pPr>
    <w:r>
      <w:rPr>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E9F05D5" wp14:editId="75AF9817">
              <wp:simplePos x="0" y="0"/>
              <wp:positionH relativeFrom="page">
                <wp:align>right</wp:align>
              </wp:positionH>
              <wp:positionV relativeFrom="paragraph">
                <wp:posOffset>1294144</wp:posOffset>
              </wp:positionV>
              <wp:extent cx="7555979"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5559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8B3FE5" id="Straight Connector 2" o:spid="_x0000_s1026" style="position:absolute;z-index:251658241;visibility:visible;mso-wrap-style:square;mso-wrap-distance-left:9pt;mso-wrap-distance-top:0;mso-wrap-distance-right:9pt;mso-wrap-distance-bottom:0;mso-position-horizontal:right;mso-position-horizontal-relative:page;mso-position-vertical:absolute;mso-position-vertical-relative:text" from="543.75pt,101.9pt" to="1138.7pt,1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" strokecolor="black [3213]" strokeweight="1pt">
              <w10:wrap anchorx="page"/>
            </v:line>
          </w:pict>
        </mc:Fallback>
      </mc:AlternateContent>
    </w:r>
    <w:r w:rsidR="001577FD">
      <w:rPr>
        <w:noProof/>
        <w:color w:val="2B579A"/>
        <w:shd w:val="clear" w:color="auto" w:fill="E6E6E6"/>
        <w:lang w:eastAsia="en-GB"/>
      </w:rPr>
      <w:drawing>
        <wp:anchor distT="0" distB="0" distL="114300" distR="114300" simplePos="0" relativeHeight="251658240" behindDoc="1" locked="1" layoutInCell="1" allowOverlap="0" wp14:anchorId="6C6A90C8" wp14:editId="4F412E2F">
          <wp:simplePos x="0" y="0"/>
          <wp:positionH relativeFrom="column">
            <wp:posOffset>-904240</wp:posOffset>
          </wp:positionH>
          <wp:positionV relativeFrom="page">
            <wp:posOffset>0</wp:posOffset>
          </wp:positionV>
          <wp:extent cx="7545705" cy="1252855"/>
          <wp:effectExtent l="0" t="0" r="0" b="0"/>
          <wp:wrapNone/>
          <wp:docPr id="4" name="Picture 4" descr="Header Banner showing the Foretry and Land Scotland and Scottish Forest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s-dual-brandedword-background1.pdf"/>
                  <pic:cNvPicPr/>
                </pic:nvPicPr>
                <pic:blipFill rotWithShape="1">
                  <a:blip r:embed="rId1">
                    <a:extLst>
                      <a:ext uri="{28A0092B-C50C-407E-A947-70E740481C1C}">
                        <a14:useLocalDpi xmlns:a14="http://schemas.microsoft.com/office/drawing/2010/main"/>
                      </a:ext>
                    </a:extLst>
                  </a:blip>
                  <a:srcRect b="88258"/>
                  <a:stretch/>
                </pic:blipFill>
                <pic:spPr bwMode="auto">
                  <a:xfrm>
                    <a:off x="0" y="0"/>
                    <a:ext cx="7545705"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479C"/>
    <w:multiLevelType w:val="hybridMultilevel"/>
    <w:tmpl w:val="C46265A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A7764"/>
    <w:multiLevelType w:val="hybridMultilevel"/>
    <w:tmpl w:val="0284C2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C7338C1"/>
    <w:multiLevelType w:val="hybridMultilevel"/>
    <w:tmpl w:val="2F96F852"/>
    <w:lvl w:ilvl="0" w:tplc="76481FB6">
      <w:start w:val="1"/>
      <w:numFmt w:val="decimal"/>
      <w:pStyle w:val="FLSNumbers"/>
      <w:lvlText w:val="%1."/>
      <w:lvlJc w:val="left"/>
      <w:pPr>
        <w:ind w:left="720" w:hanging="360"/>
      </w:pPr>
      <w:rPr>
        <w:rFonts w:hint="default"/>
        <w:color w:val="48A23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5690BB"/>
    <w:multiLevelType w:val="hybridMultilevel"/>
    <w:tmpl w:val="F000CFB6"/>
    <w:lvl w:ilvl="0" w:tplc="362E14B2">
      <w:start w:val="1"/>
      <w:numFmt w:val="decimal"/>
      <w:lvlText w:val="%1."/>
      <w:lvlJc w:val="left"/>
      <w:pPr>
        <w:ind w:left="720" w:hanging="360"/>
      </w:pPr>
    </w:lvl>
    <w:lvl w:ilvl="1" w:tplc="4B58CA34">
      <w:start w:val="1"/>
      <w:numFmt w:val="lowerLetter"/>
      <w:lvlText w:val="%2."/>
      <w:lvlJc w:val="left"/>
      <w:pPr>
        <w:ind w:left="1440" w:hanging="360"/>
      </w:pPr>
    </w:lvl>
    <w:lvl w:ilvl="2" w:tplc="A95E1110">
      <w:start w:val="1"/>
      <w:numFmt w:val="lowerRoman"/>
      <w:lvlText w:val="%3."/>
      <w:lvlJc w:val="right"/>
      <w:pPr>
        <w:ind w:left="2160" w:hanging="180"/>
      </w:pPr>
    </w:lvl>
    <w:lvl w:ilvl="3" w:tplc="FDF8B77C">
      <w:start w:val="1"/>
      <w:numFmt w:val="decimal"/>
      <w:lvlText w:val="%4."/>
      <w:lvlJc w:val="left"/>
      <w:pPr>
        <w:ind w:left="2880" w:hanging="360"/>
      </w:pPr>
    </w:lvl>
    <w:lvl w:ilvl="4" w:tplc="C48A7990">
      <w:start w:val="1"/>
      <w:numFmt w:val="lowerLetter"/>
      <w:lvlText w:val="%5."/>
      <w:lvlJc w:val="left"/>
      <w:pPr>
        <w:ind w:left="3600" w:hanging="360"/>
      </w:pPr>
    </w:lvl>
    <w:lvl w:ilvl="5" w:tplc="FA903296">
      <w:start w:val="1"/>
      <w:numFmt w:val="lowerRoman"/>
      <w:lvlText w:val="%6."/>
      <w:lvlJc w:val="right"/>
      <w:pPr>
        <w:ind w:left="4320" w:hanging="180"/>
      </w:pPr>
    </w:lvl>
    <w:lvl w:ilvl="6" w:tplc="25522880">
      <w:start w:val="1"/>
      <w:numFmt w:val="decimal"/>
      <w:lvlText w:val="%7."/>
      <w:lvlJc w:val="left"/>
      <w:pPr>
        <w:ind w:left="5040" w:hanging="360"/>
      </w:pPr>
    </w:lvl>
    <w:lvl w:ilvl="7" w:tplc="FD38E1C0">
      <w:start w:val="1"/>
      <w:numFmt w:val="lowerLetter"/>
      <w:lvlText w:val="%8."/>
      <w:lvlJc w:val="left"/>
      <w:pPr>
        <w:ind w:left="5760" w:hanging="360"/>
      </w:pPr>
    </w:lvl>
    <w:lvl w:ilvl="8" w:tplc="095A2C8A">
      <w:start w:val="1"/>
      <w:numFmt w:val="lowerRoman"/>
      <w:lvlText w:val="%9."/>
      <w:lvlJc w:val="right"/>
      <w:pPr>
        <w:ind w:left="6480" w:hanging="180"/>
      </w:pPr>
    </w:lvl>
  </w:abstractNum>
  <w:abstractNum w:abstractNumId="4" w15:restartNumberingAfterBreak="0">
    <w:nsid w:val="786F7CF0"/>
    <w:multiLevelType w:val="hybridMultilevel"/>
    <w:tmpl w:val="EB20CD7E"/>
    <w:lvl w:ilvl="0" w:tplc="04A0ED4A">
      <w:start w:val="1"/>
      <w:numFmt w:val="bullet"/>
      <w:pStyle w:val="FLSBullets"/>
      <w:lvlText w:val=""/>
      <w:lvlJc w:val="left"/>
      <w:pPr>
        <w:ind w:left="720" w:hanging="360"/>
      </w:pPr>
      <w:rPr>
        <w:rFonts w:ascii="Symbol" w:hAnsi="Symbol" w:hint="default"/>
        <w:color w:val="48A23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576588">
    <w:abstractNumId w:val="3"/>
  </w:num>
  <w:num w:numId="2" w16cid:durableId="325207971">
    <w:abstractNumId w:val="2"/>
  </w:num>
  <w:num w:numId="3" w16cid:durableId="837499359">
    <w:abstractNumId w:val="4"/>
  </w:num>
  <w:num w:numId="4" w16cid:durableId="797332644">
    <w:abstractNumId w:val="0"/>
  </w:num>
  <w:num w:numId="5" w16cid:durableId="8897258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FD"/>
    <w:rsid w:val="0000278B"/>
    <w:rsid w:val="00011A8C"/>
    <w:rsid w:val="0001450C"/>
    <w:rsid w:val="000160F7"/>
    <w:rsid w:val="00023B91"/>
    <w:rsid w:val="00030B2B"/>
    <w:rsid w:val="00031015"/>
    <w:rsid w:val="00035DED"/>
    <w:rsid w:val="00064DDF"/>
    <w:rsid w:val="0008767D"/>
    <w:rsid w:val="00093E93"/>
    <w:rsid w:val="000A5566"/>
    <w:rsid w:val="000B0C05"/>
    <w:rsid w:val="000B1792"/>
    <w:rsid w:val="000B663B"/>
    <w:rsid w:val="000D6206"/>
    <w:rsid w:val="000F0B75"/>
    <w:rsid w:val="00101869"/>
    <w:rsid w:val="001034AA"/>
    <w:rsid w:val="00104DE6"/>
    <w:rsid w:val="00105AFF"/>
    <w:rsid w:val="001335BF"/>
    <w:rsid w:val="001577FD"/>
    <w:rsid w:val="0017189B"/>
    <w:rsid w:val="00174321"/>
    <w:rsid w:val="0017779C"/>
    <w:rsid w:val="0018301C"/>
    <w:rsid w:val="00183A32"/>
    <w:rsid w:val="0018569B"/>
    <w:rsid w:val="00193AB2"/>
    <w:rsid w:val="001A3874"/>
    <w:rsid w:val="001B1371"/>
    <w:rsid w:val="001C1AB4"/>
    <w:rsid w:val="001D519C"/>
    <w:rsid w:val="001E7B48"/>
    <w:rsid w:val="001F2DCE"/>
    <w:rsid w:val="00204906"/>
    <w:rsid w:val="00226D4A"/>
    <w:rsid w:val="002406AF"/>
    <w:rsid w:val="00241957"/>
    <w:rsid w:val="00241DCE"/>
    <w:rsid w:val="00254B63"/>
    <w:rsid w:val="00267B4B"/>
    <w:rsid w:val="002913B2"/>
    <w:rsid w:val="00291993"/>
    <w:rsid w:val="0029511F"/>
    <w:rsid w:val="002A1AAA"/>
    <w:rsid w:val="002B22E7"/>
    <w:rsid w:val="002D0507"/>
    <w:rsid w:val="00305586"/>
    <w:rsid w:val="0032069B"/>
    <w:rsid w:val="00321339"/>
    <w:rsid w:val="0033234E"/>
    <w:rsid w:val="00335D20"/>
    <w:rsid w:val="0034127E"/>
    <w:rsid w:val="00352C14"/>
    <w:rsid w:val="003562ED"/>
    <w:rsid w:val="0035742B"/>
    <w:rsid w:val="00361D3E"/>
    <w:rsid w:val="00363313"/>
    <w:rsid w:val="003639D2"/>
    <w:rsid w:val="00366679"/>
    <w:rsid w:val="003809F6"/>
    <w:rsid w:val="00381112"/>
    <w:rsid w:val="003853E5"/>
    <w:rsid w:val="003874F3"/>
    <w:rsid w:val="003971FB"/>
    <w:rsid w:val="003C430E"/>
    <w:rsid w:val="003C69DA"/>
    <w:rsid w:val="003C6EB8"/>
    <w:rsid w:val="003D3A1E"/>
    <w:rsid w:val="003D593F"/>
    <w:rsid w:val="003E11EF"/>
    <w:rsid w:val="003F7776"/>
    <w:rsid w:val="00422B7B"/>
    <w:rsid w:val="00424130"/>
    <w:rsid w:val="00434450"/>
    <w:rsid w:val="0043495F"/>
    <w:rsid w:val="00443849"/>
    <w:rsid w:val="00444468"/>
    <w:rsid w:val="00460F28"/>
    <w:rsid w:val="004A3702"/>
    <w:rsid w:val="004B2D4E"/>
    <w:rsid w:val="004C0928"/>
    <w:rsid w:val="004C232A"/>
    <w:rsid w:val="004D616D"/>
    <w:rsid w:val="004E4DDC"/>
    <w:rsid w:val="004F034E"/>
    <w:rsid w:val="004F5BC9"/>
    <w:rsid w:val="0051304B"/>
    <w:rsid w:val="005145C9"/>
    <w:rsid w:val="0053563D"/>
    <w:rsid w:val="00544CD8"/>
    <w:rsid w:val="00546535"/>
    <w:rsid w:val="0055314D"/>
    <w:rsid w:val="005558ED"/>
    <w:rsid w:val="0055635F"/>
    <w:rsid w:val="00561999"/>
    <w:rsid w:val="005832B7"/>
    <w:rsid w:val="00594820"/>
    <w:rsid w:val="00595E9D"/>
    <w:rsid w:val="00596674"/>
    <w:rsid w:val="00596B01"/>
    <w:rsid w:val="005A576C"/>
    <w:rsid w:val="005B31B7"/>
    <w:rsid w:val="005E1158"/>
    <w:rsid w:val="005E2A1E"/>
    <w:rsid w:val="005E3129"/>
    <w:rsid w:val="005E57DF"/>
    <w:rsid w:val="005F5377"/>
    <w:rsid w:val="00610028"/>
    <w:rsid w:val="0061021B"/>
    <w:rsid w:val="00615A57"/>
    <w:rsid w:val="0061671D"/>
    <w:rsid w:val="00620C6E"/>
    <w:rsid w:val="00623AED"/>
    <w:rsid w:val="006252B1"/>
    <w:rsid w:val="0062727E"/>
    <w:rsid w:val="0064444D"/>
    <w:rsid w:val="00665A6B"/>
    <w:rsid w:val="00672657"/>
    <w:rsid w:val="006823E0"/>
    <w:rsid w:val="00682EE6"/>
    <w:rsid w:val="006B79FD"/>
    <w:rsid w:val="006D6497"/>
    <w:rsid w:val="006D6BF7"/>
    <w:rsid w:val="00741884"/>
    <w:rsid w:val="00753D47"/>
    <w:rsid w:val="00770B3F"/>
    <w:rsid w:val="00775D16"/>
    <w:rsid w:val="00785F70"/>
    <w:rsid w:val="0078651A"/>
    <w:rsid w:val="00787BCB"/>
    <w:rsid w:val="007956F5"/>
    <w:rsid w:val="007A239A"/>
    <w:rsid w:val="007B4B89"/>
    <w:rsid w:val="007C2EA1"/>
    <w:rsid w:val="007D5758"/>
    <w:rsid w:val="007D6C40"/>
    <w:rsid w:val="007E122D"/>
    <w:rsid w:val="007E165B"/>
    <w:rsid w:val="007E2D40"/>
    <w:rsid w:val="007F2977"/>
    <w:rsid w:val="0080389B"/>
    <w:rsid w:val="00822310"/>
    <w:rsid w:val="008369C4"/>
    <w:rsid w:val="008406A3"/>
    <w:rsid w:val="008654C2"/>
    <w:rsid w:val="00865589"/>
    <w:rsid w:val="00870AE9"/>
    <w:rsid w:val="0088691D"/>
    <w:rsid w:val="008B4076"/>
    <w:rsid w:val="008C7F64"/>
    <w:rsid w:val="008D68C4"/>
    <w:rsid w:val="008E319C"/>
    <w:rsid w:val="008E4664"/>
    <w:rsid w:val="00900F12"/>
    <w:rsid w:val="009144C0"/>
    <w:rsid w:val="009150DD"/>
    <w:rsid w:val="00924F2C"/>
    <w:rsid w:val="00927114"/>
    <w:rsid w:val="00940445"/>
    <w:rsid w:val="009431D6"/>
    <w:rsid w:val="00947F32"/>
    <w:rsid w:val="009735A7"/>
    <w:rsid w:val="00974818"/>
    <w:rsid w:val="009767B4"/>
    <w:rsid w:val="00992269"/>
    <w:rsid w:val="009B49BC"/>
    <w:rsid w:val="009B511A"/>
    <w:rsid w:val="009D6C42"/>
    <w:rsid w:val="009E5F79"/>
    <w:rsid w:val="009F2FCB"/>
    <w:rsid w:val="009F77B8"/>
    <w:rsid w:val="009F7D9E"/>
    <w:rsid w:val="00A1153E"/>
    <w:rsid w:val="00A1260B"/>
    <w:rsid w:val="00A24924"/>
    <w:rsid w:val="00A30685"/>
    <w:rsid w:val="00A33CB4"/>
    <w:rsid w:val="00A54D4A"/>
    <w:rsid w:val="00A67A2A"/>
    <w:rsid w:val="00A703CA"/>
    <w:rsid w:val="00A737E7"/>
    <w:rsid w:val="00A74FD2"/>
    <w:rsid w:val="00A82795"/>
    <w:rsid w:val="00A9424E"/>
    <w:rsid w:val="00A956F6"/>
    <w:rsid w:val="00AA4D1D"/>
    <w:rsid w:val="00AA584C"/>
    <w:rsid w:val="00AB41C9"/>
    <w:rsid w:val="00AB69A4"/>
    <w:rsid w:val="00AC70CD"/>
    <w:rsid w:val="00AC7217"/>
    <w:rsid w:val="00AD5B72"/>
    <w:rsid w:val="00AE211A"/>
    <w:rsid w:val="00AF38A9"/>
    <w:rsid w:val="00B047C8"/>
    <w:rsid w:val="00B2256E"/>
    <w:rsid w:val="00B264A5"/>
    <w:rsid w:val="00B2E69D"/>
    <w:rsid w:val="00B42C07"/>
    <w:rsid w:val="00B60855"/>
    <w:rsid w:val="00B60EFC"/>
    <w:rsid w:val="00B71BDC"/>
    <w:rsid w:val="00B75EC5"/>
    <w:rsid w:val="00B77B46"/>
    <w:rsid w:val="00B955F8"/>
    <w:rsid w:val="00BB0BB4"/>
    <w:rsid w:val="00BB2EE8"/>
    <w:rsid w:val="00BC06AD"/>
    <w:rsid w:val="00BC560E"/>
    <w:rsid w:val="00BD324B"/>
    <w:rsid w:val="00BE6F48"/>
    <w:rsid w:val="00BF2FC3"/>
    <w:rsid w:val="00BF488A"/>
    <w:rsid w:val="00BF7401"/>
    <w:rsid w:val="00C13E39"/>
    <w:rsid w:val="00C149FD"/>
    <w:rsid w:val="00C26FF9"/>
    <w:rsid w:val="00C32786"/>
    <w:rsid w:val="00C444EF"/>
    <w:rsid w:val="00C4676B"/>
    <w:rsid w:val="00C7058E"/>
    <w:rsid w:val="00C75653"/>
    <w:rsid w:val="00C77029"/>
    <w:rsid w:val="00C903F5"/>
    <w:rsid w:val="00C976FB"/>
    <w:rsid w:val="00CA65C1"/>
    <w:rsid w:val="00CA6AFC"/>
    <w:rsid w:val="00CA77A0"/>
    <w:rsid w:val="00CB0261"/>
    <w:rsid w:val="00CD04CF"/>
    <w:rsid w:val="00D02339"/>
    <w:rsid w:val="00D14217"/>
    <w:rsid w:val="00D41ED0"/>
    <w:rsid w:val="00D4491B"/>
    <w:rsid w:val="00D44965"/>
    <w:rsid w:val="00D641B6"/>
    <w:rsid w:val="00D773FA"/>
    <w:rsid w:val="00D86437"/>
    <w:rsid w:val="00D97441"/>
    <w:rsid w:val="00DA5433"/>
    <w:rsid w:val="00DA5B6C"/>
    <w:rsid w:val="00DB24EB"/>
    <w:rsid w:val="00DE22EA"/>
    <w:rsid w:val="00DE4970"/>
    <w:rsid w:val="00DE5F96"/>
    <w:rsid w:val="00E04786"/>
    <w:rsid w:val="00E04D7A"/>
    <w:rsid w:val="00E063C7"/>
    <w:rsid w:val="00E11659"/>
    <w:rsid w:val="00E26B4E"/>
    <w:rsid w:val="00E403E5"/>
    <w:rsid w:val="00E4524F"/>
    <w:rsid w:val="00E56B89"/>
    <w:rsid w:val="00E73983"/>
    <w:rsid w:val="00E75F73"/>
    <w:rsid w:val="00E804AE"/>
    <w:rsid w:val="00E81F81"/>
    <w:rsid w:val="00E94524"/>
    <w:rsid w:val="00EA41AB"/>
    <w:rsid w:val="00EB208F"/>
    <w:rsid w:val="00EB383E"/>
    <w:rsid w:val="00EC5313"/>
    <w:rsid w:val="00EC629F"/>
    <w:rsid w:val="00EC69FD"/>
    <w:rsid w:val="00ED6E1E"/>
    <w:rsid w:val="00EE0D82"/>
    <w:rsid w:val="00EF5AFF"/>
    <w:rsid w:val="00EF5CBC"/>
    <w:rsid w:val="00F17A86"/>
    <w:rsid w:val="00F30EB1"/>
    <w:rsid w:val="00F56B72"/>
    <w:rsid w:val="00F66798"/>
    <w:rsid w:val="00F6741A"/>
    <w:rsid w:val="00F81FD6"/>
    <w:rsid w:val="00FA4676"/>
    <w:rsid w:val="00FA6A26"/>
    <w:rsid w:val="00FB5B86"/>
    <w:rsid w:val="00FC42E0"/>
    <w:rsid w:val="00FD055E"/>
    <w:rsid w:val="00FD6069"/>
    <w:rsid w:val="0122C6AE"/>
    <w:rsid w:val="01D2C217"/>
    <w:rsid w:val="05541F25"/>
    <w:rsid w:val="0BC5F152"/>
    <w:rsid w:val="0DE0CCBB"/>
    <w:rsid w:val="0ED0004C"/>
    <w:rsid w:val="0F382681"/>
    <w:rsid w:val="12B074A0"/>
    <w:rsid w:val="139F22A6"/>
    <w:rsid w:val="177BD889"/>
    <w:rsid w:val="17B1C12A"/>
    <w:rsid w:val="1F876290"/>
    <w:rsid w:val="2269C3BB"/>
    <w:rsid w:val="23B808E2"/>
    <w:rsid w:val="25F0B5B9"/>
    <w:rsid w:val="2940E216"/>
    <w:rsid w:val="2B78D2FE"/>
    <w:rsid w:val="2D279484"/>
    <w:rsid w:val="35A96A81"/>
    <w:rsid w:val="365EA69E"/>
    <w:rsid w:val="3806BD7A"/>
    <w:rsid w:val="3A05C74C"/>
    <w:rsid w:val="3DA431E6"/>
    <w:rsid w:val="3FDDBEAE"/>
    <w:rsid w:val="4614C3BD"/>
    <w:rsid w:val="46D2AA3C"/>
    <w:rsid w:val="4C67A715"/>
    <w:rsid w:val="4C7FEF25"/>
    <w:rsid w:val="4EE41F4F"/>
    <w:rsid w:val="4F4255BC"/>
    <w:rsid w:val="5052F6F4"/>
    <w:rsid w:val="50E68FDD"/>
    <w:rsid w:val="51308818"/>
    <w:rsid w:val="526FDF3A"/>
    <w:rsid w:val="54A227C2"/>
    <w:rsid w:val="55C3A165"/>
    <w:rsid w:val="56D7E75B"/>
    <w:rsid w:val="574DE7F5"/>
    <w:rsid w:val="5829FB70"/>
    <w:rsid w:val="5873B7BC"/>
    <w:rsid w:val="5912EFE7"/>
    <w:rsid w:val="5965564C"/>
    <w:rsid w:val="5A1E37D6"/>
    <w:rsid w:val="5B11C681"/>
    <w:rsid w:val="5BB8AD4E"/>
    <w:rsid w:val="5ED7754D"/>
    <w:rsid w:val="60D1A168"/>
    <w:rsid w:val="61C2F590"/>
    <w:rsid w:val="622D9B41"/>
    <w:rsid w:val="66956ACA"/>
    <w:rsid w:val="66C4BD3B"/>
    <w:rsid w:val="67D20EB9"/>
    <w:rsid w:val="6C09354B"/>
    <w:rsid w:val="6CB6D2D2"/>
    <w:rsid w:val="6DE77D38"/>
    <w:rsid w:val="726D955F"/>
    <w:rsid w:val="7642F924"/>
    <w:rsid w:val="77C1953C"/>
    <w:rsid w:val="77E4EF2F"/>
    <w:rsid w:val="7A07648B"/>
    <w:rsid w:val="7A623C8C"/>
    <w:rsid w:val="7B46AAA4"/>
    <w:rsid w:val="7B5A3246"/>
    <w:rsid w:val="7C84592C"/>
    <w:rsid w:val="7CA05712"/>
    <w:rsid w:val="7D6AC9C6"/>
    <w:rsid w:val="7DC443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D60E1"/>
  <w15:docId w15:val="{B7F575EB-FC2F-497A-95BA-2F408FC8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4C2"/>
    <w:rPr>
      <w:lang w:val="en-GB"/>
    </w:rPr>
  </w:style>
  <w:style w:type="paragraph" w:styleId="Heading2">
    <w:name w:val="heading 2"/>
    <w:next w:val="Normal"/>
    <w:link w:val="Heading2Char"/>
    <w:unhideWhenUsed/>
    <w:qFormat/>
    <w:rsid w:val="003F7776"/>
    <w:pPr>
      <w:keepNext/>
      <w:spacing w:before="180" w:after="120" w:line="400" w:lineRule="exact"/>
      <w:outlineLvl w:val="1"/>
    </w:pPr>
    <w:rPr>
      <w:rFonts w:eastAsia="Times New Roman"/>
      <w:b/>
      <w:sz w:val="30"/>
      <w:lang w:val="en-GB"/>
    </w:rPr>
  </w:style>
  <w:style w:type="paragraph" w:styleId="Heading3">
    <w:name w:val="heading 3"/>
    <w:next w:val="Normal"/>
    <w:link w:val="Heading3Char"/>
    <w:unhideWhenUsed/>
    <w:qFormat/>
    <w:rsid w:val="003F7776"/>
    <w:pPr>
      <w:spacing w:before="180" w:after="120" w:line="300" w:lineRule="exact"/>
      <w:outlineLvl w:val="2"/>
    </w:pPr>
    <w:rPr>
      <w:rFonts w:eastAsia="Times New Roman"/>
      <w:b/>
      <w:sz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776"/>
    <w:rPr>
      <w:rFonts w:eastAsia="Times New Roman"/>
      <w:b/>
      <w:sz w:val="30"/>
      <w:lang w:val="en-GB"/>
    </w:rPr>
  </w:style>
  <w:style w:type="character" w:customStyle="1" w:styleId="Heading3Char">
    <w:name w:val="Heading 3 Char"/>
    <w:basedOn w:val="DefaultParagraphFont"/>
    <w:link w:val="Heading3"/>
    <w:rsid w:val="003F7776"/>
    <w:rPr>
      <w:rFonts w:eastAsia="Times New Roman"/>
      <w:b/>
      <w:sz w:val="26"/>
      <w:lang w:val="en-GB"/>
    </w:rPr>
  </w:style>
  <w:style w:type="paragraph" w:styleId="Header">
    <w:name w:val="header"/>
    <w:basedOn w:val="Normal"/>
    <w:link w:val="HeaderChar"/>
    <w:uiPriority w:val="99"/>
    <w:unhideWhenUsed/>
    <w:rsid w:val="00DA5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5B6C"/>
  </w:style>
  <w:style w:type="paragraph" w:styleId="Footer">
    <w:name w:val="footer"/>
    <w:basedOn w:val="Normal"/>
    <w:link w:val="FooterChar"/>
    <w:uiPriority w:val="99"/>
    <w:unhideWhenUsed/>
    <w:rsid w:val="00DA5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5B6C"/>
  </w:style>
  <w:style w:type="paragraph" w:styleId="BalloonText">
    <w:name w:val="Balloon Text"/>
    <w:basedOn w:val="Normal"/>
    <w:link w:val="BalloonTextChar"/>
    <w:uiPriority w:val="99"/>
    <w:semiHidden/>
    <w:unhideWhenUsed/>
    <w:rsid w:val="00DA5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B6C"/>
    <w:rPr>
      <w:rFonts w:ascii="Tahoma" w:hAnsi="Tahoma" w:cs="Tahoma"/>
      <w:sz w:val="16"/>
      <w:szCs w:val="16"/>
    </w:rPr>
  </w:style>
  <w:style w:type="paragraph" w:customStyle="1" w:styleId="FLSCoverTitle1">
    <w:name w:val="FLS CoverTitle 1"/>
    <w:qFormat/>
    <w:rsid w:val="0064444D"/>
    <w:rPr>
      <w:b/>
      <w:color w:val="48A23F"/>
      <w:sz w:val="120"/>
      <w:szCs w:val="120"/>
    </w:rPr>
  </w:style>
  <w:style w:type="paragraph" w:customStyle="1" w:styleId="FLSCoverTitle2">
    <w:name w:val="FLS CoverTitle2"/>
    <w:qFormat/>
    <w:rsid w:val="0064444D"/>
    <w:rPr>
      <w:b/>
      <w:color w:val="48A23F"/>
      <w:sz w:val="96"/>
      <w:szCs w:val="96"/>
    </w:rPr>
  </w:style>
  <w:style w:type="paragraph" w:customStyle="1" w:styleId="FLSCoverTitle3">
    <w:name w:val="FLS CoverTitle3"/>
    <w:qFormat/>
    <w:rsid w:val="0064444D"/>
    <w:rPr>
      <w:b/>
      <w:color w:val="48A23F"/>
      <w:sz w:val="72"/>
      <w:szCs w:val="72"/>
    </w:rPr>
  </w:style>
  <w:style w:type="paragraph" w:customStyle="1" w:styleId="FLSCoverBody">
    <w:name w:val="FLS CoverBody"/>
    <w:qFormat/>
    <w:rsid w:val="0064444D"/>
    <w:rPr>
      <w:b/>
      <w:color w:val="48A23F"/>
      <w:sz w:val="36"/>
      <w:szCs w:val="36"/>
    </w:rPr>
  </w:style>
  <w:style w:type="paragraph" w:customStyle="1" w:styleId="FLSHeading2Bold">
    <w:name w:val="FLS Heading 2 Bold"/>
    <w:qFormat/>
    <w:rsid w:val="001577FD"/>
    <w:pPr>
      <w:spacing w:after="40" w:line="240" w:lineRule="auto"/>
    </w:pPr>
    <w:rPr>
      <w:b/>
      <w:color w:val="48A23F"/>
      <w:sz w:val="44"/>
    </w:rPr>
  </w:style>
  <w:style w:type="paragraph" w:customStyle="1" w:styleId="FLSHeading2">
    <w:name w:val="FLS Heading 2"/>
    <w:qFormat/>
    <w:rsid w:val="001577FD"/>
    <w:pPr>
      <w:spacing w:after="40" w:line="240" w:lineRule="auto"/>
    </w:pPr>
    <w:rPr>
      <w:color w:val="48A23F"/>
      <w:sz w:val="44"/>
    </w:rPr>
  </w:style>
  <w:style w:type="paragraph" w:customStyle="1" w:styleId="FLSHeading3Bold">
    <w:name w:val="FLS Heading 3 Bold"/>
    <w:qFormat/>
    <w:rsid w:val="001577FD"/>
    <w:pPr>
      <w:spacing w:after="40" w:line="240" w:lineRule="auto"/>
    </w:pPr>
    <w:rPr>
      <w:b/>
      <w:bCs/>
      <w:color w:val="48A23F"/>
      <w:sz w:val="36"/>
    </w:rPr>
  </w:style>
  <w:style w:type="paragraph" w:customStyle="1" w:styleId="FLSHeading3">
    <w:name w:val="FLS Heading 3"/>
    <w:qFormat/>
    <w:rsid w:val="001577FD"/>
    <w:pPr>
      <w:spacing w:after="40" w:line="240" w:lineRule="auto"/>
    </w:pPr>
    <w:rPr>
      <w:bCs/>
      <w:color w:val="48A23F"/>
      <w:sz w:val="36"/>
    </w:rPr>
  </w:style>
  <w:style w:type="paragraph" w:customStyle="1" w:styleId="FLSHeading4Bold">
    <w:name w:val="FLS Heading 4 Bold"/>
    <w:qFormat/>
    <w:rsid w:val="001577FD"/>
    <w:pPr>
      <w:spacing w:after="40" w:line="240" w:lineRule="auto"/>
    </w:pPr>
    <w:rPr>
      <w:b/>
      <w:bCs/>
      <w:color w:val="48A23F"/>
      <w:sz w:val="28"/>
    </w:rPr>
  </w:style>
  <w:style w:type="paragraph" w:customStyle="1" w:styleId="FLSBody">
    <w:name w:val="FLS Body"/>
    <w:qFormat/>
    <w:rsid w:val="0078651A"/>
    <w:rPr>
      <w:sz w:val="24"/>
    </w:rPr>
  </w:style>
  <w:style w:type="paragraph" w:customStyle="1" w:styleId="FLSHeading1Bold">
    <w:name w:val="FLS Heading 1 Bold"/>
    <w:qFormat/>
    <w:rsid w:val="001577FD"/>
    <w:pPr>
      <w:spacing w:after="40" w:line="240" w:lineRule="auto"/>
    </w:pPr>
    <w:rPr>
      <w:rFonts w:ascii="Calibri" w:hAnsi="Calibri"/>
      <w:b/>
      <w:color w:val="48A23F"/>
      <w:sz w:val="64"/>
      <w:szCs w:val="24"/>
      <w:lang w:val="en-GB"/>
    </w:rPr>
  </w:style>
  <w:style w:type="paragraph" w:customStyle="1" w:styleId="FLSHeading1">
    <w:name w:val="FLS Heading 1"/>
    <w:qFormat/>
    <w:rsid w:val="001577FD"/>
    <w:pPr>
      <w:autoSpaceDE w:val="0"/>
      <w:autoSpaceDN w:val="0"/>
      <w:adjustRightInd w:val="0"/>
      <w:spacing w:after="40" w:line="240" w:lineRule="auto"/>
    </w:pPr>
    <w:rPr>
      <w:rFonts w:ascii="Calibri" w:hAnsi="Calibri" w:cs="Calibri"/>
      <w:color w:val="40A74D"/>
      <w:sz w:val="64"/>
      <w:szCs w:val="72"/>
    </w:rPr>
  </w:style>
  <w:style w:type="paragraph" w:customStyle="1" w:styleId="FLSHeading4">
    <w:name w:val="FLS Heading 4"/>
    <w:qFormat/>
    <w:rsid w:val="001577FD"/>
    <w:pPr>
      <w:spacing w:after="40" w:line="240" w:lineRule="auto"/>
    </w:pPr>
    <w:rPr>
      <w:bCs/>
      <w:color w:val="48A23F"/>
      <w:sz w:val="28"/>
    </w:rPr>
  </w:style>
  <w:style w:type="paragraph" w:customStyle="1" w:styleId="FLSBullets">
    <w:name w:val="FLS Bullets"/>
    <w:basedOn w:val="Normal"/>
    <w:qFormat/>
    <w:rsid w:val="00093E93"/>
    <w:pPr>
      <w:numPr>
        <w:numId w:val="3"/>
      </w:numPr>
      <w:autoSpaceDE w:val="0"/>
      <w:autoSpaceDN w:val="0"/>
      <w:adjustRightInd w:val="0"/>
      <w:contextualSpacing/>
    </w:pPr>
    <w:rPr>
      <w:rFonts w:ascii="Calibri" w:hAnsi="Calibri" w:cs="Calibri"/>
      <w:color w:val="221E1F"/>
      <w:sz w:val="24"/>
      <w:szCs w:val="23"/>
    </w:rPr>
  </w:style>
  <w:style w:type="paragraph" w:customStyle="1" w:styleId="FLSNumbers">
    <w:name w:val="FLS Numbers"/>
    <w:basedOn w:val="Normal"/>
    <w:qFormat/>
    <w:rsid w:val="00093E93"/>
    <w:pPr>
      <w:numPr>
        <w:numId w:val="2"/>
      </w:numPr>
      <w:autoSpaceDE w:val="0"/>
      <w:autoSpaceDN w:val="0"/>
      <w:adjustRightInd w:val="0"/>
      <w:contextualSpacing/>
    </w:pPr>
    <w:rPr>
      <w:rFonts w:ascii="Calibri" w:hAnsi="Calibri" w:cs="Calibri"/>
      <w:color w:val="221E1F"/>
      <w:sz w:val="24"/>
      <w:szCs w:val="23"/>
    </w:rPr>
  </w:style>
  <w:style w:type="paragraph" w:customStyle="1" w:styleId="FLSDocumentHeader">
    <w:name w:val="FLS Document Header"/>
    <w:basedOn w:val="FLSHeading3"/>
    <w:qFormat/>
    <w:rsid w:val="009E5F79"/>
    <w:pPr>
      <w:tabs>
        <w:tab w:val="left" w:pos="0"/>
        <w:tab w:val="right" w:pos="10490"/>
      </w:tabs>
    </w:pPr>
  </w:style>
  <w:style w:type="character" w:styleId="CommentReference">
    <w:name w:val="annotation reference"/>
    <w:basedOn w:val="DefaultParagraphFont"/>
    <w:uiPriority w:val="99"/>
    <w:semiHidden/>
    <w:unhideWhenUsed/>
    <w:rsid w:val="000B1792"/>
    <w:rPr>
      <w:sz w:val="16"/>
      <w:szCs w:val="16"/>
    </w:rPr>
  </w:style>
  <w:style w:type="paragraph" w:styleId="CommentText">
    <w:name w:val="annotation text"/>
    <w:basedOn w:val="Normal"/>
    <w:link w:val="CommentTextChar"/>
    <w:uiPriority w:val="99"/>
    <w:unhideWhenUsed/>
    <w:rsid w:val="000B1792"/>
    <w:pPr>
      <w:spacing w:line="240" w:lineRule="auto"/>
    </w:pPr>
    <w:rPr>
      <w:sz w:val="20"/>
      <w:szCs w:val="20"/>
    </w:rPr>
  </w:style>
  <w:style w:type="character" w:customStyle="1" w:styleId="CommentTextChar">
    <w:name w:val="Comment Text Char"/>
    <w:basedOn w:val="DefaultParagraphFont"/>
    <w:link w:val="CommentText"/>
    <w:uiPriority w:val="99"/>
    <w:rsid w:val="000B1792"/>
    <w:rPr>
      <w:sz w:val="20"/>
      <w:szCs w:val="20"/>
    </w:rPr>
  </w:style>
  <w:style w:type="paragraph" w:styleId="CommentSubject">
    <w:name w:val="annotation subject"/>
    <w:basedOn w:val="CommentText"/>
    <w:next w:val="CommentText"/>
    <w:link w:val="CommentSubjectChar"/>
    <w:uiPriority w:val="99"/>
    <w:semiHidden/>
    <w:unhideWhenUsed/>
    <w:rsid w:val="000B1792"/>
    <w:rPr>
      <w:b/>
      <w:bCs/>
    </w:rPr>
  </w:style>
  <w:style w:type="character" w:customStyle="1" w:styleId="CommentSubjectChar">
    <w:name w:val="Comment Subject Char"/>
    <w:basedOn w:val="CommentTextChar"/>
    <w:link w:val="CommentSubject"/>
    <w:uiPriority w:val="99"/>
    <w:semiHidden/>
    <w:rsid w:val="000B1792"/>
    <w:rPr>
      <w:b/>
      <w:bCs/>
      <w:sz w:val="20"/>
      <w:szCs w:val="20"/>
    </w:rPr>
  </w:style>
  <w:style w:type="table" w:styleId="TableGrid">
    <w:name w:val="Table Grid"/>
    <w:basedOn w:val="TableNormal"/>
    <w:uiPriority w:val="59"/>
    <w:rsid w:val="00616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671D"/>
    <w:rPr>
      <w:color w:val="0000FF" w:themeColor="hyperlink"/>
      <w:u w:val="single"/>
    </w:rPr>
  </w:style>
  <w:style w:type="paragraph" w:customStyle="1" w:styleId="Default">
    <w:name w:val="Default"/>
    <w:rsid w:val="000B0C05"/>
    <w:pPr>
      <w:autoSpaceDE w:val="0"/>
      <w:autoSpaceDN w:val="0"/>
      <w:adjustRightInd w:val="0"/>
      <w:spacing w:after="0" w:line="240" w:lineRule="auto"/>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434450"/>
    <w:rPr>
      <w:color w:val="605E5C"/>
      <w:shd w:val="clear" w:color="auto" w:fill="E1DFDD"/>
    </w:rPr>
  </w:style>
  <w:style w:type="character" w:styleId="FollowedHyperlink">
    <w:name w:val="FollowedHyperlink"/>
    <w:basedOn w:val="DefaultParagraphFont"/>
    <w:uiPriority w:val="99"/>
    <w:semiHidden/>
    <w:unhideWhenUsed/>
    <w:rsid w:val="00434450"/>
    <w:rPr>
      <w:color w:val="800080" w:themeColor="followedHyperlink"/>
      <w:u w:val="single"/>
    </w:rPr>
  </w:style>
  <w:style w:type="paragraph" w:styleId="Revision">
    <w:name w:val="Revision"/>
    <w:hidden/>
    <w:uiPriority w:val="99"/>
    <w:semiHidden/>
    <w:rsid w:val="00226D4A"/>
    <w:pPr>
      <w:spacing w:after="0" w:line="240" w:lineRule="auto"/>
    </w:pPr>
    <w:rPr>
      <w:lang w:val="en-GB"/>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205177">
      <w:bodyDiv w:val="1"/>
      <w:marLeft w:val="0"/>
      <w:marRight w:val="0"/>
      <w:marTop w:val="0"/>
      <w:marBottom w:val="0"/>
      <w:divBdr>
        <w:top w:val="none" w:sz="0" w:space="0" w:color="auto"/>
        <w:left w:val="none" w:sz="0" w:space="0" w:color="auto"/>
        <w:bottom w:val="none" w:sz="0" w:space="0" w:color="auto"/>
        <w:right w:val="none" w:sz="0" w:space="0" w:color="auto"/>
      </w:divBdr>
    </w:div>
    <w:div w:id="760495423">
      <w:bodyDiv w:val="1"/>
      <w:marLeft w:val="0"/>
      <w:marRight w:val="0"/>
      <w:marTop w:val="0"/>
      <w:marBottom w:val="0"/>
      <w:divBdr>
        <w:top w:val="none" w:sz="0" w:space="0" w:color="auto"/>
        <w:left w:val="none" w:sz="0" w:space="0" w:color="auto"/>
        <w:bottom w:val="none" w:sz="0" w:space="0" w:color="auto"/>
        <w:right w:val="none" w:sz="0" w:space="0" w:color="auto"/>
      </w:divBdr>
    </w:div>
    <w:div w:id="97316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eforum.org/agenda/2021/07/inclusive-hybrid-working-mode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rishtimes.com/special-reports/equality-diversity-and-inclusion/shift-to-home-working-enables-greater-inclusivity-1.4700521"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worklife.news/technology/myth-buster-young-workers-are-not-tech-savvy-in-the-workplace-and-its-a-growing-proble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FEC01F06F714EBAA5B013BDAD1F06" ma:contentTypeVersion="9" ma:contentTypeDescription="Create a new document." ma:contentTypeScope="" ma:versionID="0271764dd91b03472b36051488e7671c">
  <xsd:schema xmlns:xsd="http://www.w3.org/2001/XMLSchema" xmlns:xs="http://www.w3.org/2001/XMLSchema" xmlns:p="http://schemas.microsoft.com/office/2006/metadata/properties" xmlns:ns2="93fd116e-6d02-418a-9daa-94231d64bd3a" xmlns:ns3="fd09d7f8-c6f3-4eda-b4f6-43a093a1f48a" targetNamespace="http://schemas.microsoft.com/office/2006/metadata/properties" ma:root="true" ma:fieldsID="9314e3a06fb5c57d990159d9a9321bf2" ns2:_="" ns3:_="">
    <xsd:import namespace="93fd116e-6d02-418a-9daa-94231d64bd3a"/>
    <xsd:import namespace="fd09d7f8-c6f3-4eda-b4f6-43a093a1f4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d116e-6d02-418a-9daa-94231d64b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4d5e3d-88e3-4c55-b684-1c81dd55b71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9d7f8-c6f3-4eda-b4f6-43a093a1f4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fd116e-6d02-418a-9daa-94231d64bd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724970-F4D9-4A3C-A7D8-90E8F5868FFC}">
  <ds:schemaRefs>
    <ds:schemaRef ds:uri="http://schemas.microsoft.com/sharepoint/v3/contenttype/forms"/>
  </ds:schemaRefs>
</ds:datastoreItem>
</file>

<file path=customXml/itemProps2.xml><?xml version="1.0" encoding="utf-8"?>
<ds:datastoreItem xmlns:ds="http://schemas.openxmlformats.org/officeDocument/2006/customXml" ds:itemID="{010D202E-4B20-49E4-9E25-C78D7EC1D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d116e-6d02-418a-9daa-94231d64bd3a"/>
    <ds:schemaRef ds:uri="fd09d7f8-c6f3-4eda-b4f6-43a093a1f4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5D8C2-0D42-43EB-9314-E24D761A9108}">
  <ds:schemaRefs>
    <ds:schemaRef ds:uri="http://schemas.microsoft.com/office/2006/metadata/properties"/>
    <ds:schemaRef ds:uri="http://schemas.microsoft.com/office/infopath/2007/PartnerControls"/>
    <ds:schemaRef ds:uri="93fd116e-6d02-418a-9daa-94231d64bd3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3469</Words>
  <Characters>19778</Characters>
  <Application>Microsoft Office Word</Application>
  <DocSecurity>4</DocSecurity>
  <Lines>164</Lines>
  <Paragraphs>46</Paragraphs>
  <ScaleCrop>false</ScaleCrop>
  <Company/>
  <LinksUpToDate>false</LinksUpToDate>
  <CharactersWithSpaces>23201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u321031</dc:creator>
  <cp:keywords/>
  <cp:lastModifiedBy>Jenny Collings</cp:lastModifiedBy>
  <cp:revision>2</cp:revision>
  <cp:lastPrinted>2022-10-10T15:15:00Z</cp:lastPrinted>
  <dcterms:created xsi:type="dcterms:W3CDTF">2023-03-28T07:50:00Z</dcterms:created>
  <dcterms:modified xsi:type="dcterms:W3CDTF">2023-03-28T07:50:00Z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0x010100D2CFEC01F06F714EBAA5B013BDAD1F06</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